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76885" w14:textId="308E44B0" w:rsidR="001D0628" w:rsidRDefault="00C57AF4" w:rsidP="00A54C1D">
      <w:pPr>
        <w:spacing w:before="100" w:beforeAutospacing="1"/>
        <w:rPr>
          <w:rFonts w:ascii="Arial" w:hAnsi="Arial" w:cs="Arial"/>
          <w:b/>
          <w:bCs/>
        </w:rPr>
      </w:pPr>
      <w:r>
        <w:rPr>
          <w:rFonts w:ascii="Arial" w:hAnsi="Arial" w:cs="Arial"/>
          <w:b/>
          <w:bCs/>
          <w:noProof/>
        </w:rPr>
        <mc:AlternateContent>
          <mc:Choice Requires="wps">
            <w:drawing>
              <wp:anchor distT="0" distB="0" distL="114300" distR="114300" simplePos="0" relativeHeight="251658240" behindDoc="0" locked="0" layoutInCell="1" allowOverlap="1" wp14:anchorId="52A01756" wp14:editId="4211BBE7">
                <wp:simplePos x="0" y="0"/>
                <wp:positionH relativeFrom="page">
                  <wp:posOffset>-19050</wp:posOffset>
                </wp:positionH>
                <wp:positionV relativeFrom="paragraph">
                  <wp:posOffset>-1104900</wp:posOffset>
                </wp:positionV>
                <wp:extent cx="2349500" cy="11791950"/>
                <wp:effectExtent l="19050" t="19050" r="31750" b="571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0" cy="11791950"/>
                        </a:xfrm>
                        <a:prstGeom prst="rect">
                          <a:avLst/>
                        </a:prstGeom>
                        <a:solidFill>
                          <a:srgbClr val="D8D8D8"/>
                        </a:solidFill>
                        <a:ln w="38100">
                          <a:solidFill>
                            <a:srgbClr val="FFFFFF"/>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357911A" id="Rectangle 1" o:spid="_x0000_s1026" style="position:absolute;margin-left:-1.5pt;margin-top:-87pt;width:185pt;height:9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" fillcolor="#d8d8d8" strokecolor="white" strokeweight="3pt">
                <v:shadow on="t" color="#525252" opacity=".5" offset="1pt"/>
                <w10:wrap anchorx="page"/>
              </v:rect>
            </w:pict>
          </mc:Fallback>
        </mc:AlternateContent>
      </w:r>
    </w:p>
    <w:p w14:paraId="07135736" w14:textId="37DE8E15" w:rsidR="001D0628" w:rsidRDefault="001D0628" w:rsidP="00A54C1D">
      <w:pPr>
        <w:spacing w:before="100" w:beforeAutospacing="1"/>
        <w:rPr>
          <w:rFonts w:ascii="Arial" w:hAnsi="Arial" w:cs="Arial"/>
          <w:b/>
          <w:bCs/>
        </w:rPr>
      </w:pPr>
    </w:p>
    <w:p w14:paraId="45CB9CA9" w14:textId="77777777" w:rsidR="001D0628" w:rsidRDefault="001D0628" w:rsidP="00A54C1D">
      <w:pPr>
        <w:spacing w:before="100" w:beforeAutospacing="1"/>
        <w:rPr>
          <w:rFonts w:ascii="Arial" w:hAnsi="Arial" w:cs="Arial"/>
          <w:b/>
          <w:bCs/>
        </w:rPr>
      </w:pPr>
    </w:p>
    <w:p w14:paraId="22FCA361" w14:textId="5A9E89BD" w:rsidR="001D0628" w:rsidRDefault="00EE4B2B" w:rsidP="00A54C1D">
      <w:pPr>
        <w:spacing w:before="100" w:beforeAutospacing="1"/>
        <w:rPr>
          <w:rFonts w:ascii="Arial" w:hAnsi="Arial" w:cs="Arial"/>
          <w:b/>
          <w:bCs/>
        </w:rPr>
      </w:pPr>
      <w:r>
        <w:rPr>
          <w:rFonts w:ascii="Arial" w:hAnsi="Arial" w:cs="Arial"/>
          <w:b/>
          <w:bCs/>
          <w:noProof/>
        </w:rPr>
        <w:drawing>
          <wp:anchor distT="0" distB="0" distL="114300" distR="114300" simplePos="0" relativeHeight="251661312" behindDoc="1" locked="0" layoutInCell="1" allowOverlap="1" wp14:anchorId="08F9311A" wp14:editId="3B3BFE1B">
            <wp:simplePos x="0" y="0"/>
            <wp:positionH relativeFrom="column">
              <wp:posOffset>2724150</wp:posOffset>
            </wp:positionH>
            <wp:positionV relativeFrom="page">
              <wp:posOffset>1514475</wp:posOffset>
            </wp:positionV>
            <wp:extent cx="2981325" cy="2202815"/>
            <wp:effectExtent l="0" t="0" r="9525" b="6985"/>
            <wp:wrapTight wrapText="bothSides">
              <wp:wrapPolygon edited="0">
                <wp:start x="6625" y="0"/>
                <wp:lineTo x="4555" y="1121"/>
                <wp:lineTo x="4555" y="2428"/>
                <wp:lineTo x="0" y="3923"/>
                <wp:lineTo x="0" y="9713"/>
                <wp:lineTo x="276" y="11955"/>
                <wp:lineTo x="1794" y="17933"/>
                <wp:lineTo x="1932" y="21295"/>
                <wp:lineTo x="2346" y="21482"/>
                <wp:lineTo x="3865" y="21482"/>
                <wp:lineTo x="19323" y="21482"/>
                <wp:lineTo x="20013" y="21482"/>
                <wp:lineTo x="20427" y="20735"/>
                <wp:lineTo x="20427" y="18680"/>
                <wp:lineTo x="20151" y="14944"/>
                <wp:lineTo x="21255" y="11955"/>
                <wp:lineTo x="21531" y="8966"/>
                <wp:lineTo x="21531" y="7285"/>
                <wp:lineTo x="17804" y="5791"/>
                <wp:lineTo x="16148" y="3549"/>
                <wp:lineTo x="15734" y="2802"/>
                <wp:lineTo x="8557" y="0"/>
                <wp:lineTo x="6625" y="0"/>
              </wp:wrapPolygon>
            </wp:wrapTight>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981325" cy="2202815"/>
                    </a:xfrm>
                    <a:prstGeom prst="rect">
                      <a:avLst/>
                    </a:prstGeom>
                  </pic:spPr>
                </pic:pic>
              </a:graphicData>
            </a:graphic>
            <wp14:sizeRelH relativeFrom="margin">
              <wp14:pctWidth>0</wp14:pctWidth>
            </wp14:sizeRelH>
            <wp14:sizeRelV relativeFrom="margin">
              <wp14:pctHeight>0</wp14:pctHeight>
            </wp14:sizeRelV>
          </wp:anchor>
        </w:drawing>
      </w:r>
    </w:p>
    <w:p w14:paraId="1C767950" w14:textId="4F37E47B" w:rsidR="001D0628" w:rsidRDefault="001D0628" w:rsidP="00A54C1D">
      <w:pPr>
        <w:spacing w:before="100" w:beforeAutospacing="1"/>
        <w:rPr>
          <w:rFonts w:ascii="Arial" w:hAnsi="Arial" w:cs="Arial"/>
          <w:b/>
          <w:bCs/>
        </w:rPr>
      </w:pPr>
    </w:p>
    <w:p w14:paraId="37DDAAEA" w14:textId="294CDCD9" w:rsidR="001D0628" w:rsidRDefault="001D0628" w:rsidP="00A54C1D">
      <w:pPr>
        <w:spacing w:before="100" w:beforeAutospacing="1"/>
        <w:rPr>
          <w:rFonts w:ascii="Arial" w:hAnsi="Arial" w:cs="Arial"/>
          <w:b/>
          <w:bCs/>
        </w:rPr>
      </w:pPr>
    </w:p>
    <w:p w14:paraId="6F1212B4" w14:textId="27CA52F2" w:rsidR="001D0628" w:rsidRDefault="001D0628" w:rsidP="00A54C1D">
      <w:pPr>
        <w:spacing w:before="100" w:beforeAutospacing="1"/>
        <w:rPr>
          <w:rFonts w:ascii="Arial" w:hAnsi="Arial" w:cs="Arial"/>
          <w:b/>
          <w:bCs/>
        </w:rPr>
      </w:pPr>
    </w:p>
    <w:p w14:paraId="60952159" w14:textId="5FA51188" w:rsidR="001D0628" w:rsidRDefault="001D0628" w:rsidP="00A54C1D">
      <w:pPr>
        <w:spacing w:before="100" w:beforeAutospacing="1"/>
        <w:rPr>
          <w:rFonts w:ascii="Arial" w:hAnsi="Arial" w:cs="Arial"/>
          <w:b/>
          <w:bCs/>
        </w:rPr>
      </w:pPr>
    </w:p>
    <w:p w14:paraId="66FC4232" w14:textId="5D419629" w:rsidR="001D0628" w:rsidRDefault="001D0628" w:rsidP="00A54C1D">
      <w:pPr>
        <w:spacing w:before="100" w:beforeAutospacing="1"/>
        <w:rPr>
          <w:rFonts w:ascii="Arial" w:hAnsi="Arial" w:cs="Arial"/>
          <w:b/>
          <w:bCs/>
        </w:rPr>
      </w:pPr>
    </w:p>
    <w:p w14:paraId="4D70205A" w14:textId="1F4C928B" w:rsidR="001D0628" w:rsidRDefault="001D0628" w:rsidP="00A54C1D">
      <w:pPr>
        <w:spacing w:before="100" w:beforeAutospacing="1"/>
        <w:rPr>
          <w:rFonts w:ascii="Arial" w:hAnsi="Arial" w:cs="Arial"/>
          <w:b/>
          <w:bCs/>
        </w:rPr>
      </w:pPr>
    </w:p>
    <w:p w14:paraId="54899020" w14:textId="3E3C7C6C" w:rsidR="001D0628" w:rsidRDefault="001D0628" w:rsidP="00A54C1D">
      <w:pPr>
        <w:spacing w:before="100" w:beforeAutospacing="1"/>
        <w:rPr>
          <w:rFonts w:ascii="Arial" w:hAnsi="Arial" w:cs="Arial"/>
          <w:b/>
          <w:bCs/>
        </w:rPr>
      </w:pPr>
    </w:p>
    <w:p w14:paraId="365E5F01" w14:textId="10EAB505" w:rsidR="001D0628" w:rsidRDefault="004D4686" w:rsidP="00A54C1D">
      <w:pPr>
        <w:spacing w:before="100" w:beforeAutospacing="1"/>
        <w:ind w:left="2694" w:right="-993"/>
        <w:jc w:val="center"/>
        <w:rPr>
          <w:rFonts w:ascii="Tahoma" w:hAnsi="Tahoma" w:cs="Tahoma"/>
          <w:color w:val="4B4A72"/>
          <w:sz w:val="56"/>
          <w:szCs w:val="72"/>
          <w:lang w:val="en-US"/>
        </w:rPr>
      </w:pPr>
      <w:r>
        <w:rPr>
          <w:rFonts w:ascii="Tahoma" w:hAnsi="Tahoma" w:cs="Tahoma"/>
          <w:color w:val="4B4A72"/>
          <w:sz w:val="56"/>
          <w:szCs w:val="72"/>
          <w:lang w:val="en-US"/>
        </w:rPr>
        <w:t>Safeguarding Policy</w:t>
      </w:r>
    </w:p>
    <w:p w14:paraId="0685C57D" w14:textId="1E4B2C50" w:rsidR="00010A12" w:rsidRDefault="00332713" w:rsidP="00A54C1D">
      <w:pPr>
        <w:tabs>
          <w:tab w:val="left" w:pos="7605"/>
        </w:tabs>
        <w:spacing w:before="100" w:beforeAutospacing="1"/>
        <w:rPr>
          <w:rFonts w:ascii="Arial" w:hAnsi="Arial" w:cs="Arial"/>
          <w:b/>
          <w:bCs/>
        </w:rPr>
      </w:pPr>
      <w:r>
        <w:rPr>
          <w:rFonts w:ascii="Arial" w:hAnsi="Arial" w:cs="Arial"/>
          <w:b/>
          <w:bCs/>
        </w:rPr>
        <w:tab/>
      </w:r>
    </w:p>
    <w:p w14:paraId="27E77259" w14:textId="5883D195" w:rsidR="00EE6A80" w:rsidRDefault="00EE6A80" w:rsidP="00A54C1D">
      <w:pPr>
        <w:spacing w:before="100" w:beforeAutospacing="1"/>
        <w:ind w:left="3164" w:firstLine="284"/>
        <w:rPr>
          <w:rFonts w:ascii="Tahoma" w:hAnsi="Tahoma" w:cs="Tahoma"/>
          <w:b/>
          <w:sz w:val="22"/>
          <w:szCs w:val="22"/>
        </w:rPr>
      </w:pPr>
    </w:p>
    <w:p w14:paraId="15B69CE5" w14:textId="4FA382BC" w:rsidR="00EE6A80" w:rsidRDefault="00EE6A80" w:rsidP="00A54C1D">
      <w:pPr>
        <w:spacing w:before="100" w:beforeAutospacing="1"/>
        <w:ind w:left="3164" w:firstLine="284"/>
        <w:rPr>
          <w:rFonts w:ascii="Tahoma" w:hAnsi="Tahoma" w:cs="Tahoma"/>
          <w:b/>
          <w:sz w:val="22"/>
          <w:szCs w:val="22"/>
        </w:rPr>
      </w:pPr>
    </w:p>
    <w:p w14:paraId="3ACEFA38" w14:textId="6E9A256E" w:rsidR="00EE6A80" w:rsidRDefault="00EE6A80" w:rsidP="00A54C1D">
      <w:pPr>
        <w:spacing w:before="100" w:beforeAutospacing="1"/>
        <w:ind w:left="3164" w:firstLine="284"/>
        <w:rPr>
          <w:rFonts w:ascii="Tahoma" w:hAnsi="Tahoma" w:cs="Tahoma"/>
          <w:b/>
          <w:sz w:val="22"/>
          <w:szCs w:val="22"/>
        </w:rPr>
      </w:pPr>
    </w:p>
    <w:p w14:paraId="14535101" w14:textId="77777777" w:rsidR="00F355AB" w:rsidRDefault="00F355AB" w:rsidP="00A54C1D">
      <w:pPr>
        <w:spacing w:before="100" w:beforeAutospacing="1"/>
        <w:ind w:left="3164" w:firstLine="284"/>
        <w:rPr>
          <w:rFonts w:ascii="Arial" w:hAnsi="Arial" w:cs="Arial"/>
          <w:b/>
          <w:bCs/>
          <w:highlight w:val="yellow"/>
        </w:rPr>
      </w:pPr>
    </w:p>
    <w:p w14:paraId="3E793573" w14:textId="77777777" w:rsidR="00F355AB" w:rsidRDefault="00F355AB" w:rsidP="00A54C1D">
      <w:pPr>
        <w:spacing w:before="100" w:beforeAutospacing="1"/>
        <w:ind w:left="3164" w:firstLine="284"/>
        <w:rPr>
          <w:rFonts w:ascii="Arial" w:hAnsi="Arial" w:cs="Arial"/>
          <w:b/>
          <w:bCs/>
          <w:highlight w:val="yellow"/>
        </w:rPr>
      </w:pPr>
    </w:p>
    <w:p w14:paraId="00CC3974" w14:textId="02F4B143" w:rsidR="00F355AB" w:rsidRDefault="00F355AB" w:rsidP="00A54C1D">
      <w:pPr>
        <w:spacing w:before="100" w:beforeAutospacing="1"/>
        <w:ind w:left="3164" w:firstLine="284"/>
        <w:rPr>
          <w:rFonts w:ascii="Arial" w:hAnsi="Arial" w:cs="Arial"/>
          <w:b/>
          <w:bCs/>
          <w:highlight w:val="yellow"/>
        </w:rPr>
      </w:pPr>
      <w:r>
        <w:rPr>
          <w:rFonts w:ascii="Tahoma" w:hAnsi="Tahoma" w:cs="Tahoma"/>
          <w:b/>
          <w:noProof/>
          <w:sz w:val="22"/>
          <w:szCs w:val="22"/>
        </w:rPr>
        <mc:AlternateContent>
          <mc:Choice Requires="wps">
            <w:drawing>
              <wp:anchor distT="0" distB="0" distL="114300" distR="114300" simplePos="0" relativeHeight="251660288" behindDoc="0" locked="0" layoutInCell="1" allowOverlap="1" wp14:anchorId="01553616" wp14:editId="7007F9B4">
                <wp:simplePos x="0" y="0"/>
                <wp:positionH relativeFrom="column">
                  <wp:posOffset>2045970</wp:posOffset>
                </wp:positionH>
                <wp:positionV relativeFrom="paragraph">
                  <wp:posOffset>85091</wp:posOffset>
                </wp:positionV>
                <wp:extent cx="4114800" cy="1831340"/>
                <wp:effectExtent l="0" t="0" r="19050" b="1651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31340"/>
                        </a:xfrm>
                        <a:prstGeom prst="rect">
                          <a:avLst/>
                        </a:prstGeom>
                        <a:solidFill>
                          <a:srgbClr val="FFFFFF"/>
                        </a:solidFill>
                        <a:ln w="9525">
                          <a:solidFill>
                            <a:srgbClr val="000000"/>
                          </a:solidFill>
                          <a:miter lim="800000"/>
                          <a:headEnd/>
                          <a:tailEnd/>
                        </a:ln>
                      </wps:spPr>
                      <wps:txbx>
                        <w:txbxContent>
                          <w:p w14:paraId="370FEEE6" w14:textId="77777777" w:rsidR="00DB0C3A" w:rsidRDefault="00DB0C3A" w:rsidP="00DB0C3A">
                            <w:pPr>
                              <w:ind w:firstLine="284"/>
                              <w:rPr>
                                <w:rFonts w:ascii="Tahoma" w:hAnsi="Tahoma" w:cs="Tahoma"/>
                                <w:b/>
                              </w:rPr>
                            </w:pPr>
                          </w:p>
                          <w:p w14:paraId="0B38EC85" w14:textId="21D908A8" w:rsidR="00DB0C3A" w:rsidRPr="00B822B6" w:rsidRDefault="00DB0C3A" w:rsidP="009A3308">
                            <w:pPr>
                              <w:ind w:firstLine="284"/>
                              <w:rPr>
                                <w:rFonts w:ascii="Tahoma" w:hAnsi="Tahoma" w:cs="Tahoma"/>
                                <w:b/>
                                <w:sz w:val="22"/>
                                <w:szCs w:val="22"/>
                              </w:rPr>
                            </w:pPr>
                            <w:r w:rsidRPr="00B822B6">
                              <w:rPr>
                                <w:rFonts w:ascii="Tahoma" w:hAnsi="Tahoma" w:cs="Tahoma"/>
                                <w:b/>
                                <w:sz w:val="22"/>
                                <w:szCs w:val="22"/>
                              </w:rPr>
                              <w:t>Adopted By:</w:t>
                            </w:r>
                            <w:r w:rsidRPr="00B822B6">
                              <w:rPr>
                                <w:rFonts w:ascii="Tahoma" w:hAnsi="Tahoma" w:cs="Tahoma"/>
                                <w:b/>
                                <w:sz w:val="22"/>
                                <w:szCs w:val="22"/>
                              </w:rPr>
                              <w:tab/>
                            </w:r>
                            <w:r>
                              <w:rPr>
                                <w:rFonts w:ascii="Tahoma" w:hAnsi="Tahoma" w:cs="Tahoma"/>
                                <w:b/>
                                <w:sz w:val="22"/>
                                <w:szCs w:val="22"/>
                              </w:rPr>
                              <w:t xml:space="preserve">Board of </w:t>
                            </w:r>
                            <w:r w:rsidR="00627D8F">
                              <w:rPr>
                                <w:rFonts w:ascii="Tahoma" w:hAnsi="Tahoma" w:cs="Tahoma"/>
                                <w:b/>
                                <w:sz w:val="22"/>
                                <w:szCs w:val="22"/>
                              </w:rPr>
                              <w:t>Trustees</w:t>
                            </w:r>
                            <w:r>
                              <w:rPr>
                                <w:rFonts w:ascii="Tahoma" w:hAnsi="Tahoma" w:cs="Tahoma"/>
                                <w:b/>
                                <w:sz w:val="22"/>
                                <w:szCs w:val="22"/>
                              </w:rPr>
                              <w:tab/>
                            </w:r>
                            <w:r>
                              <w:rPr>
                                <w:rFonts w:ascii="Tahoma" w:hAnsi="Tahoma" w:cs="Tahoma"/>
                                <w:b/>
                                <w:sz w:val="22"/>
                                <w:szCs w:val="22"/>
                              </w:rPr>
                              <w:tab/>
                            </w:r>
                          </w:p>
                          <w:p w14:paraId="21D66E94" w14:textId="77777777" w:rsidR="00DB0C3A" w:rsidRPr="00B822B6" w:rsidRDefault="00DB0C3A" w:rsidP="00DB0C3A">
                            <w:pPr>
                              <w:ind w:left="284"/>
                              <w:rPr>
                                <w:rFonts w:ascii="Tahoma" w:hAnsi="Tahoma" w:cs="Tahoma"/>
                                <w:b/>
                                <w:sz w:val="22"/>
                                <w:szCs w:val="22"/>
                              </w:rPr>
                            </w:pPr>
                          </w:p>
                          <w:p w14:paraId="3A5CE973" w14:textId="27CF2CFF" w:rsidR="00DB0C3A" w:rsidRPr="00B822B6" w:rsidRDefault="00DB0C3A" w:rsidP="00DB0C3A">
                            <w:pPr>
                              <w:ind w:left="284"/>
                              <w:rPr>
                                <w:rFonts w:ascii="Tahoma" w:hAnsi="Tahoma" w:cs="Tahoma"/>
                                <w:b/>
                                <w:sz w:val="22"/>
                                <w:szCs w:val="22"/>
                              </w:rPr>
                            </w:pPr>
                            <w:r w:rsidRPr="00B822B6">
                              <w:rPr>
                                <w:rFonts w:ascii="Tahoma" w:hAnsi="Tahoma" w:cs="Tahoma"/>
                                <w:b/>
                                <w:sz w:val="22"/>
                                <w:szCs w:val="22"/>
                              </w:rPr>
                              <w:t xml:space="preserve">Date: </w:t>
                            </w:r>
                            <w:r w:rsidRPr="00B822B6">
                              <w:rPr>
                                <w:rFonts w:ascii="Tahoma" w:hAnsi="Tahoma" w:cs="Tahoma"/>
                                <w:b/>
                                <w:sz w:val="22"/>
                                <w:szCs w:val="22"/>
                              </w:rPr>
                              <w:tab/>
                            </w:r>
                            <w:r w:rsidRPr="00B822B6">
                              <w:rPr>
                                <w:rFonts w:ascii="Tahoma" w:hAnsi="Tahoma" w:cs="Tahoma"/>
                                <w:b/>
                                <w:sz w:val="22"/>
                                <w:szCs w:val="22"/>
                              </w:rPr>
                              <w:tab/>
                            </w:r>
                            <w:r w:rsidR="00C45980">
                              <w:rPr>
                                <w:rFonts w:ascii="Tahoma" w:hAnsi="Tahoma" w:cs="Tahoma"/>
                                <w:b/>
                                <w:sz w:val="22"/>
                                <w:szCs w:val="22"/>
                              </w:rPr>
                              <w:t>August 202</w:t>
                            </w:r>
                            <w:r w:rsidR="00422B5D">
                              <w:rPr>
                                <w:rFonts w:ascii="Tahoma" w:hAnsi="Tahoma" w:cs="Tahoma"/>
                                <w:b/>
                                <w:sz w:val="22"/>
                                <w:szCs w:val="22"/>
                              </w:rPr>
                              <w:t>5</w:t>
                            </w:r>
                          </w:p>
                          <w:p w14:paraId="1974B7C6" w14:textId="77777777" w:rsidR="00DB0C3A" w:rsidRPr="00B822B6" w:rsidRDefault="00DB0C3A" w:rsidP="00DB0C3A">
                            <w:pPr>
                              <w:ind w:left="284"/>
                              <w:rPr>
                                <w:rFonts w:ascii="Tahoma" w:hAnsi="Tahoma" w:cs="Tahoma"/>
                                <w:b/>
                                <w:sz w:val="22"/>
                                <w:szCs w:val="22"/>
                              </w:rPr>
                            </w:pPr>
                          </w:p>
                          <w:p w14:paraId="2DBAD5FC" w14:textId="19262206" w:rsidR="00DB0C3A" w:rsidRPr="00B822B6" w:rsidRDefault="00DB0C3A" w:rsidP="00DB0C3A">
                            <w:pPr>
                              <w:ind w:left="284"/>
                              <w:rPr>
                                <w:rFonts w:ascii="Tahoma" w:hAnsi="Tahoma" w:cs="Tahoma"/>
                                <w:b/>
                                <w:sz w:val="22"/>
                                <w:szCs w:val="22"/>
                              </w:rPr>
                            </w:pPr>
                            <w:r w:rsidRPr="00B822B6">
                              <w:rPr>
                                <w:rFonts w:ascii="Tahoma" w:hAnsi="Tahoma" w:cs="Tahoma"/>
                                <w:b/>
                                <w:sz w:val="22"/>
                                <w:szCs w:val="22"/>
                              </w:rPr>
                              <w:t xml:space="preserve">Review Date: </w:t>
                            </w:r>
                            <w:r w:rsidRPr="00B822B6">
                              <w:rPr>
                                <w:rFonts w:ascii="Tahoma" w:hAnsi="Tahoma" w:cs="Tahoma"/>
                                <w:b/>
                                <w:sz w:val="22"/>
                                <w:szCs w:val="22"/>
                              </w:rPr>
                              <w:tab/>
                            </w:r>
                            <w:r w:rsidR="00C45980">
                              <w:rPr>
                                <w:rFonts w:ascii="Tahoma" w:hAnsi="Tahoma" w:cs="Tahoma"/>
                                <w:b/>
                                <w:sz w:val="22"/>
                                <w:szCs w:val="22"/>
                              </w:rPr>
                              <w:t>August 202</w:t>
                            </w:r>
                            <w:r w:rsidR="00422B5D">
                              <w:rPr>
                                <w:rFonts w:ascii="Tahoma" w:hAnsi="Tahoma" w:cs="Tahoma"/>
                                <w:b/>
                                <w:sz w:val="22"/>
                                <w:szCs w:val="22"/>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1553616" id="_x0000_t202" coordsize="21600,21600" o:spt="202" path="m,l,21600r21600,l21600,xe">
                <v:stroke joinstyle="miter"/>
                <v:path gradientshapeok="t" o:connecttype="rect"/>
              </v:shapetype>
              <v:shape id="Text Box 18" o:spid="_x0000_s1026" type="#_x0000_t202" style="position:absolute;left:0;text-align:left;margin-left:161.1pt;margin-top:6.7pt;width:324pt;height:14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">
                <v:textbox>
                  <w:txbxContent>
                    <w:p w14:paraId="370FEEE6" w14:textId="77777777" w:rsidR="00DB0C3A" w:rsidRDefault="00DB0C3A" w:rsidP="00DB0C3A">
                      <w:pPr>
                        <w:ind w:firstLine="284"/>
                        <w:rPr>
                          <w:rFonts w:ascii="Tahoma" w:hAnsi="Tahoma" w:cs="Tahoma"/>
                          <w:b/>
                        </w:rPr>
                      </w:pPr>
                    </w:p>
                    <w:p w14:paraId="0B38EC85" w14:textId="21D908A8" w:rsidR="00DB0C3A" w:rsidRPr="00B822B6" w:rsidRDefault="00DB0C3A" w:rsidP="009A3308">
                      <w:pPr>
                        <w:ind w:firstLine="284"/>
                        <w:rPr>
                          <w:rFonts w:ascii="Tahoma" w:hAnsi="Tahoma" w:cs="Tahoma"/>
                          <w:b/>
                          <w:sz w:val="22"/>
                          <w:szCs w:val="22"/>
                        </w:rPr>
                      </w:pPr>
                      <w:r w:rsidRPr="00B822B6">
                        <w:rPr>
                          <w:rFonts w:ascii="Tahoma" w:hAnsi="Tahoma" w:cs="Tahoma"/>
                          <w:b/>
                          <w:sz w:val="22"/>
                          <w:szCs w:val="22"/>
                        </w:rPr>
                        <w:t>Adopted By:</w:t>
                      </w:r>
                      <w:r w:rsidRPr="00B822B6">
                        <w:rPr>
                          <w:rFonts w:ascii="Tahoma" w:hAnsi="Tahoma" w:cs="Tahoma"/>
                          <w:b/>
                          <w:sz w:val="22"/>
                          <w:szCs w:val="22"/>
                        </w:rPr>
                        <w:tab/>
                      </w:r>
                      <w:r>
                        <w:rPr>
                          <w:rFonts w:ascii="Tahoma" w:hAnsi="Tahoma" w:cs="Tahoma"/>
                          <w:b/>
                          <w:sz w:val="22"/>
                          <w:szCs w:val="22"/>
                        </w:rPr>
                        <w:t xml:space="preserve">Board of </w:t>
                      </w:r>
                      <w:r w:rsidR="00627D8F">
                        <w:rPr>
                          <w:rFonts w:ascii="Tahoma" w:hAnsi="Tahoma" w:cs="Tahoma"/>
                          <w:b/>
                          <w:sz w:val="22"/>
                          <w:szCs w:val="22"/>
                        </w:rPr>
                        <w:t>Trustees</w:t>
                      </w:r>
                      <w:r>
                        <w:rPr>
                          <w:rFonts w:ascii="Tahoma" w:hAnsi="Tahoma" w:cs="Tahoma"/>
                          <w:b/>
                          <w:sz w:val="22"/>
                          <w:szCs w:val="22"/>
                        </w:rPr>
                        <w:tab/>
                      </w:r>
                      <w:r>
                        <w:rPr>
                          <w:rFonts w:ascii="Tahoma" w:hAnsi="Tahoma" w:cs="Tahoma"/>
                          <w:b/>
                          <w:sz w:val="22"/>
                          <w:szCs w:val="22"/>
                        </w:rPr>
                        <w:tab/>
                      </w:r>
                    </w:p>
                    <w:p w14:paraId="21D66E94" w14:textId="77777777" w:rsidR="00DB0C3A" w:rsidRPr="00B822B6" w:rsidRDefault="00DB0C3A" w:rsidP="00DB0C3A">
                      <w:pPr>
                        <w:ind w:left="284"/>
                        <w:rPr>
                          <w:rFonts w:ascii="Tahoma" w:hAnsi="Tahoma" w:cs="Tahoma"/>
                          <w:b/>
                          <w:sz w:val="22"/>
                          <w:szCs w:val="22"/>
                        </w:rPr>
                      </w:pPr>
                    </w:p>
                    <w:p w14:paraId="3A5CE973" w14:textId="27CF2CFF" w:rsidR="00DB0C3A" w:rsidRPr="00B822B6" w:rsidRDefault="00DB0C3A" w:rsidP="00DB0C3A">
                      <w:pPr>
                        <w:ind w:left="284"/>
                        <w:rPr>
                          <w:rFonts w:ascii="Tahoma" w:hAnsi="Tahoma" w:cs="Tahoma"/>
                          <w:b/>
                          <w:sz w:val="22"/>
                          <w:szCs w:val="22"/>
                        </w:rPr>
                      </w:pPr>
                      <w:r w:rsidRPr="00B822B6">
                        <w:rPr>
                          <w:rFonts w:ascii="Tahoma" w:hAnsi="Tahoma" w:cs="Tahoma"/>
                          <w:b/>
                          <w:sz w:val="22"/>
                          <w:szCs w:val="22"/>
                        </w:rPr>
                        <w:t xml:space="preserve">Date: </w:t>
                      </w:r>
                      <w:r w:rsidRPr="00B822B6">
                        <w:rPr>
                          <w:rFonts w:ascii="Tahoma" w:hAnsi="Tahoma" w:cs="Tahoma"/>
                          <w:b/>
                          <w:sz w:val="22"/>
                          <w:szCs w:val="22"/>
                        </w:rPr>
                        <w:tab/>
                      </w:r>
                      <w:r w:rsidRPr="00B822B6">
                        <w:rPr>
                          <w:rFonts w:ascii="Tahoma" w:hAnsi="Tahoma" w:cs="Tahoma"/>
                          <w:b/>
                          <w:sz w:val="22"/>
                          <w:szCs w:val="22"/>
                        </w:rPr>
                        <w:tab/>
                      </w:r>
                      <w:r w:rsidR="00C45980">
                        <w:rPr>
                          <w:rFonts w:ascii="Tahoma" w:hAnsi="Tahoma" w:cs="Tahoma"/>
                          <w:b/>
                          <w:sz w:val="22"/>
                          <w:szCs w:val="22"/>
                        </w:rPr>
                        <w:t>August 202</w:t>
                      </w:r>
                      <w:r w:rsidR="00422B5D">
                        <w:rPr>
                          <w:rFonts w:ascii="Tahoma" w:hAnsi="Tahoma" w:cs="Tahoma"/>
                          <w:b/>
                          <w:sz w:val="22"/>
                          <w:szCs w:val="22"/>
                        </w:rPr>
                        <w:t>5</w:t>
                      </w:r>
                    </w:p>
                    <w:p w14:paraId="1974B7C6" w14:textId="77777777" w:rsidR="00DB0C3A" w:rsidRPr="00B822B6" w:rsidRDefault="00DB0C3A" w:rsidP="00DB0C3A">
                      <w:pPr>
                        <w:ind w:left="284"/>
                        <w:rPr>
                          <w:rFonts w:ascii="Tahoma" w:hAnsi="Tahoma" w:cs="Tahoma"/>
                          <w:b/>
                          <w:sz w:val="22"/>
                          <w:szCs w:val="22"/>
                        </w:rPr>
                      </w:pPr>
                    </w:p>
                    <w:p w14:paraId="2DBAD5FC" w14:textId="19262206" w:rsidR="00DB0C3A" w:rsidRPr="00B822B6" w:rsidRDefault="00DB0C3A" w:rsidP="00DB0C3A">
                      <w:pPr>
                        <w:ind w:left="284"/>
                        <w:rPr>
                          <w:rFonts w:ascii="Tahoma" w:hAnsi="Tahoma" w:cs="Tahoma"/>
                          <w:b/>
                          <w:sz w:val="22"/>
                          <w:szCs w:val="22"/>
                        </w:rPr>
                      </w:pPr>
                      <w:r w:rsidRPr="00B822B6">
                        <w:rPr>
                          <w:rFonts w:ascii="Tahoma" w:hAnsi="Tahoma" w:cs="Tahoma"/>
                          <w:b/>
                          <w:sz w:val="22"/>
                          <w:szCs w:val="22"/>
                        </w:rPr>
                        <w:t xml:space="preserve">Review Date: </w:t>
                      </w:r>
                      <w:r w:rsidRPr="00B822B6">
                        <w:rPr>
                          <w:rFonts w:ascii="Tahoma" w:hAnsi="Tahoma" w:cs="Tahoma"/>
                          <w:b/>
                          <w:sz w:val="22"/>
                          <w:szCs w:val="22"/>
                        </w:rPr>
                        <w:tab/>
                      </w:r>
                      <w:r w:rsidR="00C45980">
                        <w:rPr>
                          <w:rFonts w:ascii="Tahoma" w:hAnsi="Tahoma" w:cs="Tahoma"/>
                          <w:b/>
                          <w:sz w:val="22"/>
                          <w:szCs w:val="22"/>
                        </w:rPr>
                        <w:t>August 202</w:t>
                      </w:r>
                      <w:r w:rsidR="00422B5D">
                        <w:rPr>
                          <w:rFonts w:ascii="Tahoma" w:hAnsi="Tahoma" w:cs="Tahoma"/>
                          <w:b/>
                          <w:sz w:val="22"/>
                          <w:szCs w:val="22"/>
                        </w:rPr>
                        <w:t>6</w:t>
                      </w:r>
                    </w:p>
                  </w:txbxContent>
                </v:textbox>
              </v:shape>
            </w:pict>
          </mc:Fallback>
        </mc:AlternateContent>
      </w:r>
    </w:p>
    <w:p w14:paraId="5981225D" w14:textId="60DC6AA9" w:rsidR="00F355AB" w:rsidRDefault="00F355AB" w:rsidP="00A54C1D">
      <w:pPr>
        <w:spacing w:before="100" w:beforeAutospacing="1"/>
        <w:ind w:left="3164" w:firstLine="284"/>
        <w:rPr>
          <w:rFonts w:ascii="Arial" w:hAnsi="Arial" w:cs="Arial"/>
          <w:b/>
          <w:bCs/>
          <w:highlight w:val="yellow"/>
        </w:rPr>
      </w:pPr>
    </w:p>
    <w:p w14:paraId="6A474ADF" w14:textId="004B92D5" w:rsidR="00F355AB" w:rsidRDefault="00F355AB" w:rsidP="00A54C1D">
      <w:pPr>
        <w:spacing w:before="100" w:beforeAutospacing="1"/>
        <w:ind w:left="3164" w:firstLine="284"/>
        <w:rPr>
          <w:rFonts w:ascii="Arial" w:hAnsi="Arial" w:cs="Arial"/>
          <w:b/>
          <w:bCs/>
          <w:highlight w:val="yellow"/>
        </w:rPr>
      </w:pPr>
    </w:p>
    <w:p w14:paraId="2358E33D" w14:textId="77777777" w:rsidR="00F355AB" w:rsidRDefault="00F355AB" w:rsidP="00A54C1D">
      <w:pPr>
        <w:spacing w:before="100" w:beforeAutospacing="1"/>
        <w:ind w:left="3164" w:firstLine="284"/>
        <w:rPr>
          <w:rFonts w:ascii="Arial" w:hAnsi="Arial" w:cs="Arial"/>
          <w:b/>
          <w:bCs/>
          <w:highlight w:val="yellow"/>
        </w:rPr>
      </w:pPr>
    </w:p>
    <w:p w14:paraId="432AE4F6" w14:textId="77777777" w:rsidR="00F355AB" w:rsidRDefault="00F355AB" w:rsidP="00A54C1D">
      <w:pPr>
        <w:spacing w:before="100" w:beforeAutospacing="1"/>
        <w:ind w:left="3164" w:firstLine="284"/>
        <w:rPr>
          <w:rFonts w:ascii="Arial" w:hAnsi="Arial" w:cs="Arial"/>
          <w:b/>
          <w:bCs/>
          <w:highlight w:val="yellow"/>
        </w:rPr>
      </w:pPr>
    </w:p>
    <w:p w14:paraId="5F4C8D90" w14:textId="77777777" w:rsidR="00F355AB" w:rsidRDefault="00F355AB" w:rsidP="00A54C1D">
      <w:pPr>
        <w:spacing w:before="100" w:beforeAutospacing="1"/>
        <w:ind w:left="3164" w:firstLine="284"/>
        <w:rPr>
          <w:rFonts w:ascii="Arial" w:hAnsi="Arial" w:cs="Arial"/>
          <w:b/>
          <w:bCs/>
          <w:highlight w:val="yellow"/>
        </w:rPr>
      </w:pPr>
    </w:p>
    <w:p w14:paraId="4140C7C5" w14:textId="12D7220D" w:rsidR="00AE22A5" w:rsidRPr="00FF658D" w:rsidRDefault="000468A1" w:rsidP="00A54C1D">
      <w:pPr>
        <w:spacing w:before="100" w:beforeAutospacing="1"/>
        <w:rPr>
          <w:rFonts w:ascii="Tahoma" w:hAnsi="Tahoma" w:cs="Tahoma"/>
          <w:b/>
          <w:bCs/>
          <w:sz w:val="22"/>
          <w:szCs w:val="22"/>
        </w:rPr>
      </w:pPr>
      <w:r>
        <w:rPr>
          <w:rFonts w:ascii="Tahoma" w:hAnsi="Tahoma" w:cs="Tahoma"/>
          <w:b/>
          <w:bCs/>
          <w:sz w:val="22"/>
          <w:szCs w:val="22"/>
        </w:rPr>
        <w:lastRenderedPageBreak/>
        <w:t>Safeguarding Policy</w:t>
      </w:r>
    </w:p>
    <w:p w14:paraId="08E03146" w14:textId="0906DF5B" w:rsidR="00FD1FFF" w:rsidRPr="00FF658D" w:rsidRDefault="00FD1FFF" w:rsidP="00A54C1D">
      <w:pPr>
        <w:spacing w:before="100" w:beforeAutospacing="1"/>
        <w:rPr>
          <w:rFonts w:ascii="Tahoma" w:hAnsi="Tahoma" w:cs="Tahoma"/>
          <w:sz w:val="22"/>
          <w:szCs w:val="22"/>
        </w:rPr>
      </w:pPr>
    </w:p>
    <w:tbl>
      <w:tblPr>
        <w:tblW w:w="0" w:type="auto"/>
        <w:tblInd w:w="41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02"/>
        <w:gridCol w:w="283"/>
        <w:gridCol w:w="5437"/>
      </w:tblGrid>
      <w:tr w:rsidR="00B468D7" w:rsidRPr="00FF658D" w14:paraId="4BF48DED" w14:textId="77777777" w:rsidTr="00B468D7">
        <w:tc>
          <w:tcPr>
            <w:tcW w:w="2802" w:type="dxa"/>
            <w:tcBorders>
              <w:top w:val="single" w:sz="4" w:space="0" w:color="auto"/>
              <w:bottom w:val="single" w:sz="4" w:space="0" w:color="auto"/>
            </w:tcBorders>
            <w:shd w:val="clear" w:color="auto" w:fill="auto"/>
          </w:tcPr>
          <w:p w14:paraId="38FDE530" w14:textId="77777777" w:rsidR="00B468D7" w:rsidRPr="00FF658D" w:rsidRDefault="00B468D7" w:rsidP="00A54C1D">
            <w:pPr>
              <w:spacing w:before="100" w:beforeAutospacing="1"/>
              <w:rPr>
                <w:rFonts w:ascii="Tahoma" w:hAnsi="Tahoma" w:cs="Tahoma"/>
                <w:sz w:val="22"/>
                <w:szCs w:val="22"/>
              </w:rPr>
            </w:pPr>
            <w:r w:rsidRPr="00FF658D">
              <w:rPr>
                <w:rFonts w:ascii="Tahoma" w:hAnsi="Tahoma" w:cs="Tahoma"/>
                <w:sz w:val="22"/>
                <w:szCs w:val="22"/>
              </w:rPr>
              <w:t>Date of Issue:</w:t>
            </w:r>
          </w:p>
        </w:tc>
        <w:tc>
          <w:tcPr>
            <w:tcW w:w="283" w:type="dxa"/>
            <w:tcBorders>
              <w:top w:val="single" w:sz="4" w:space="0" w:color="auto"/>
              <w:bottom w:val="single" w:sz="4" w:space="0" w:color="auto"/>
            </w:tcBorders>
            <w:shd w:val="clear" w:color="auto" w:fill="auto"/>
          </w:tcPr>
          <w:p w14:paraId="7F4E46FD" w14:textId="77777777" w:rsidR="00B468D7" w:rsidRPr="00FF658D" w:rsidRDefault="00B468D7" w:rsidP="00A54C1D">
            <w:pPr>
              <w:spacing w:before="100" w:beforeAutospacing="1"/>
              <w:rPr>
                <w:rFonts w:ascii="Tahoma" w:hAnsi="Tahoma" w:cs="Tahoma"/>
                <w:sz w:val="22"/>
                <w:szCs w:val="22"/>
                <w:highlight w:val="yellow"/>
              </w:rPr>
            </w:pPr>
          </w:p>
        </w:tc>
        <w:tc>
          <w:tcPr>
            <w:tcW w:w="5437" w:type="dxa"/>
            <w:tcBorders>
              <w:top w:val="single" w:sz="4" w:space="0" w:color="auto"/>
              <w:bottom w:val="single" w:sz="4" w:space="0" w:color="auto"/>
            </w:tcBorders>
            <w:shd w:val="clear" w:color="auto" w:fill="auto"/>
          </w:tcPr>
          <w:p w14:paraId="79064EF8" w14:textId="7FDAA182" w:rsidR="00B468D7" w:rsidRPr="000468A1" w:rsidRDefault="00C45980" w:rsidP="00A54C1D">
            <w:pPr>
              <w:spacing w:before="100" w:beforeAutospacing="1"/>
              <w:rPr>
                <w:rFonts w:ascii="Tahoma" w:hAnsi="Tahoma" w:cs="Tahoma"/>
                <w:sz w:val="22"/>
                <w:szCs w:val="22"/>
              </w:rPr>
            </w:pPr>
            <w:r>
              <w:rPr>
                <w:rFonts w:ascii="Tahoma" w:hAnsi="Tahoma" w:cs="Tahoma"/>
                <w:sz w:val="22"/>
                <w:szCs w:val="22"/>
              </w:rPr>
              <w:t>August 202</w:t>
            </w:r>
            <w:r w:rsidR="00422B5D">
              <w:rPr>
                <w:rFonts w:ascii="Tahoma" w:hAnsi="Tahoma" w:cs="Tahoma"/>
                <w:sz w:val="22"/>
                <w:szCs w:val="22"/>
              </w:rPr>
              <w:t>5</w:t>
            </w:r>
          </w:p>
          <w:p w14:paraId="02107210" w14:textId="7348396B" w:rsidR="00B468D7" w:rsidRPr="00FF658D" w:rsidRDefault="00B468D7" w:rsidP="00A54C1D">
            <w:pPr>
              <w:spacing w:before="100" w:beforeAutospacing="1"/>
              <w:rPr>
                <w:rFonts w:ascii="Tahoma" w:hAnsi="Tahoma" w:cs="Tahoma"/>
                <w:sz w:val="22"/>
                <w:szCs w:val="22"/>
                <w:highlight w:val="yellow"/>
              </w:rPr>
            </w:pPr>
          </w:p>
        </w:tc>
      </w:tr>
      <w:tr w:rsidR="00B468D7" w:rsidRPr="00FF658D" w14:paraId="6DB476AF" w14:textId="77777777" w:rsidTr="00B468D7">
        <w:tc>
          <w:tcPr>
            <w:tcW w:w="2802" w:type="dxa"/>
            <w:tcBorders>
              <w:top w:val="single" w:sz="4" w:space="0" w:color="auto"/>
              <w:bottom w:val="single" w:sz="4" w:space="0" w:color="auto"/>
            </w:tcBorders>
            <w:shd w:val="clear" w:color="auto" w:fill="BFBFBF"/>
          </w:tcPr>
          <w:p w14:paraId="7FF5AD30" w14:textId="77777777" w:rsidR="00B468D7" w:rsidRPr="00FF658D" w:rsidRDefault="00B468D7"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cPr>
          <w:p w14:paraId="0F021775" w14:textId="77777777" w:rsidR="00B468D7" w:rsidRPr="00FF658D" w:rsidRDefault="00B468D7"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cPr>
          <w:p w14:paraId="5E4A9149" w14:textId="77777777" w:rsidR="00B468D7" w:rsidRPr="00FF658D" w:rsidRDefault="00B468D7" w:rsidP="00A54C1D">
            <w:pPr>
              <w:spacing w:before="100" w:beforeAutospacing="1"/>
              <w:rPr>
                <w:rFonts w:ascii="Tahoma" w:hAnsi="Tahoma" w:cs="Tahoma"/>
                <w:sz w:val="22"/>
                <w:szCs w:val="22"/>
              </w:rPr>
            </w:pPr>
          </w:p>
        </w:tc>
      </w:tr>
      <w:tr w:rsidR="00B468D7" w:rsidRPr="00FF658D" w14:paraId="6951FB38" w14:textId="77777777" w:rsidTr="00B468D7">
        <w:tc>
          <w:tcPr>
            <w:tcW w:w="2802" w:type="dxa"/>
            <w:tcBorders>
              <w:top w:val="single" w:sz="4" w:space="0" w:color="auto"/>
              <w:bottom w:val="single" w:sz="4" w:space="0" w:color="auto"/>
            </w:tcBorders>
            <w:shd w:val="clear" w:color="auto" w:fill="auto"/>
          </w:tcPr>
          <w:p w14:paraId="3F39F742" w14:textId="5C057002" w:rsidR="00B468D7" w:rsidRPr="00FF658D" w:rsidRDefault="00B468D7" w:rsidP="00A54C1D">
            <w:pPr>
              <w:spacing w:before="100" w:beforeAutospacing="1"/>
              <w:rPr>
                <w:rFonts w:ascii="Tahoma" w:hAnsi="Tahoma" w:cs="Tahoma"/>
                <w:sz w:val="22"/>
                <w:szCs w:val="22"/>
              </w:rPr>
            </w:pPr>
            <w:r w:rsidRPr="00FF658D">
              <w:rPr>
                <w:rFonts w:ascii="Tahoma" w:hAnsi="Tahoma" w:cs="Tahoma"/>
                <w:sz w:val="22"/>
                <w:szCs w:val="22"/>
              </w:rPr>
              <w:t>Policy applies to:</w:t>
            </w:r>
          </w:p>
        </w:tc>
        <w:tc>
          <w:tcPr>
            <w:tcW w:w="283" w:type="dxa"/>
            <w:tcBorders>
              <w:top w:val="single" w:sz="4" w:space="0" w:color="auto"/>
              <w:bottom w:val="single" w:sz="4" w:space="0" w:color="auto"/>
            </w:tcBorders>
            <w:shd w:val="clear" w:color="auto" w:fill="auto"/>
          </w:tcPr>
          <w:p w14:paraId="2DCF772B" w14:textId="77777777" w:rsidR="00B468D7" w:rsidRPr="00FF658D" w:rsidRDefault="00B468D7"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38CE9C61" w14:textId="6F17F981" w:rsidR="00B468D7" w:rsidRPr="00FF658D" w:rsidRDefault="00B468D7" w:rsidP="00A54C1D">
            <w:pPr>
              <w:spacing w:before="100" w:beforeAutospacing="1"/>
              <w:rPr>
                <w:rFonts w:ascii="Tahoma" w:hAnsi="Tahoma" w:cs="Tahoma"/>
                <w:sz w:val="22"/>
                <w:szCs w:val="22"/>
              </w:rPr>
            </w:pPr>
            <w:r w:rsidRPr="000468A1">
              <w:rPr>
                <w:rFonts w:ascii="Tahoma" w:hAnsi="Tahoma" w:cs="Tahoma"/>
                <w:b/>
                <w:bCs/>
                <w:sz w:val="22"/>
                <w:szCs w:val="22"/>
              </w:rPr>
              <w:t>All staff employed by the Wessex Multi-Academy Trust</w:t>
            </w:r>
            <w:r w:rsidR="009A3308" w:rsidRPr="000468A1">
              <w:rPr>
                <w:rFonts w:ascii="Tahoma" w:hAnsi="Tahoma" w:cs="Tahoma"/>
                <w:b/>
                <w:bCs/>
                <w:sz w:val="22"/>
                <w:szCs w:val="22"/>
              </w:rPr>
              <w:t>.</w:t>
            </w:r>
          </w:p>
        </w:tc>
      </w:tr>
      <w:tr w:rsidR="00CB507C" w:rsidRPr="00FF658D" w14:paraId="4C3A6898" w14:textId="77777777" w:rsidTr="00B468D7">
        <w:tc>
          <w:tcPr>
            <w:tcW w:w="2802" w:type="dxa"/>
            <w:tcBorders>
              <w:top w:val="single" w:sz="4" w:space="0" w:color="auto"/>
              <w:bottom w:val="single" w:sz="4" w:space="0" w:color="auto"/>
            </w:tcBorders>
            <w:shd w:val="clear" w:color="auto" w:fill="BFBFBF"/>
          </w:tcPr>
          <w:p w14:paraId="4E099C7E" w14:textId="77777777" w:rsidR="00CB507C" w:rsidRPr="00FF658D" w:rsidRDefault="00CB507C"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cPr>
          <w:p w14:paraId="61C56331" w14:textId="77777777" w:rsidR="00CB507C" w:rsidRPr="00FF658D" w:rsidRDefault="00CB507C"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cPr>
          <w:p w14:paraId="6C7B2B56" w14:textId="71CFD781" w:rsidR="00CB507C" w:rsidRPr="00FF658D" w:rsidRDefault="00CB507C" w:rsidP="00A54C1D">
            <w:pPr>
              <w:spacing w:before="100" w:beforeAutospacing="1"/>
              <w:rPr>
                <w:rFonts w:ascii="Tahoma" w:hAnsi="Tahoma" w:cs="Tahoma"/>
                <w:sz w:val="22"/>
                <w:szCs w:val="22"/>
              </w:rPr>
            </w:pPr>
          </w:p>
        </w:tc>
      </w:tr>
      <w:tr w:rsidR="00B468D7" w:rsidRPr="00FF658D" w14:paraId="1064B93F" w14:textId="77777777" w:rsidTr="00CB507C">
        <w:tc>
          <w:tcPr>
            <w:tcW w:w="2802" w:type="dxa"/>
            <w:tcBorders>
              <w:top w:val="single" w:sz="4" w:space="0" w:color="auto"/>
              <w:bottom w:val="single" w:sz="4" w:space="0" w:color="auto"/>
            </w:tcBorders>
            <w:shd w:val="clear" w:color="auto" w:fill="auto"/>
          </w:tcPr>
          <w:p w14:paraId="091F8636" w14:textId="36C4605B" w:rsidR="00B468D7" w:rsidRPr="00FF658D" w:rsidRDefault="00597D73" w:rsidP="00A54C1D">
            <w:pPr>
              <w:spacing w:before="100" w:beforeAutospacing="1"/>
              <w:rPr>
                <w:rFonts w:ascii="Tahoma" w:hAnsi="Tahoma" w:cs="Tahoma"/>
                <w:sz w:val="22"/>
                <w:szCs w:val="22"/>
              </w:rPr>
            </w:pPr>
            <w:r w:rsidRPr="00FF658D">
              <w:rPr>
                <w:rFonts w:ascii="Tahoma" w:hAnsi="Tahoma" w:cs="Tahoma"/>
                <w:sz w:val="22"/>
                <w:szCs w:val="22"/>
              </w:rPr>
              <w:t>Policy Version Number:</w:t>
            </w:r>
          </w:p>
        </w:tc>
        <w:tc>
          <w:tcPr>
            <w:tcW w:w="283" w:type="dxa"/>
            <w:tcBorders>
              <w:top w:val="single" w:sz="4" w:space="0" w:color="auto"/>
              <w:bottom w:val="single" w:sz="4" w:space="0" w:color="auto"/>
            </w:tcBorders>
            <w:shd w:val="clear" w:color="auto" w:fill="auto"/>
          </w:tcPr>
          <w:p w14:paraId="196C8A8E" w14:textId="77777777" w:rsidR="00B468D7" w:rsidRPr="00FF658D" w:rsidRDefault="00B468D7"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740C2141" w14:textId="3249EA5D" w:rsidR="00B468D7" w:rsidRPr="00FF658D" w:rsidRDefault="00422B5D" w:rsidP="00A54C1D">
            <w:pPr>
              <w:spacing w:before="100" w:beforeAutospacing="1"/>
              <w:rPr>
                <w:rFonts w:ascii="Tahoma" w:hAnsi="Tahoma" w:cs="Tahoma"/>
                <w:sz w:val="22"/>
                <w:szCs w:val="22"/>
              </w:rPr>
            </w:pPr>
            <w:r>
              <w:rPr>
                <w:rFonts w:ascii="Tahoma" w:hAnsi="Tahoma" w:cs="Tahoma"/>
                <w:sz w:val="22"/>
                <w:szCs w:val="22"/>
              </w:rPr>
              <w:t>4</w:t>
            </w:r>
          </w:p>
        </w:tc>
      </w:tr>
      <w:tr w:rsidR="00CB507C" w:rsidRPr="00FF658D" w14:paraId="59D3521A" w14:textId="77777777" w:rsidTr="00CB507C">
        <w:tc>
          <w:tcPr>
            <w:tcW w:w="2802" w:type="dxa"/>
            <w:tcBorders>
              <w:top w:val="single" w:sz="4" w:space="0" w:color="auto"/>
              <w:bottom w:val="single" w:sz="4" w:space="0" w:color="auto"/>
            </w:tcBorders>
            <w:shd w:val="clear" w:color="auto" w:fill="BFBFBF" w:themeFill="background1" w:themeFillShade="BF"/>
          </w:tcPr>
          <w:p w14:paraId="46B3D2DE" w14:textId="77777777" w:rsidR="00CB507C" w:rsidRPr="00FF658D" w:rsidRDefault="00CB507C"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hemeFill="background1" w:themeFillShade="BF"/>
          </w:tcPr>
          <w:p w14:paraId="7BAD5959" w14:textId="77777777" w:rsidR="00CB507C" w:rsidRPr="00FF658D" w:rsidRDefault="00CB507C"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hemeFill="background1" w:themeFillShade="BF"/>
          </w:tcPr>
          <w:p w14:paraId="4449AF35" w14:textId="785E8444" w:rsidR="00CB507C" w:rsidRPr="00FF658D" w:rsidRDefault="00CB507C" w:rsidP="00A54C1D">
            <w:pPr>
              <w:tabs>
                <w:tab w:val="left" w:pos="1800"/>
              </w:tabs>
              <w:spacing w:before="100" w:beforeAutospacing="1"/>
              <w:rPr>
                <w:rFonts w:ascii="Tahoma" w:hAnsi="Tahoma" w:cs="Tahoma"/>
                <w:sz w:val="22"/>
                <w:szCs w:val="22"/>
              </w:rPr>
            </w:pPr>
          </w:p>
        </w:tc>
      </w:tr>
      <w:tr w:rsidR="00490C58" w:rsidRPr="00FF658D" w14:paraId="0610603E" w14:textId="77777777" w:rsidTr="00B468D7">
        <w:tc>
          <w:tcPr>
            <w:tcW w:w="2802" w:type="dxa"/>
            <w:tcBorders>
              <w:top w:val="single" w:sz="4" w:space="0" w:color="auto"/>
              <w:bottom w:val="single" w:sz="4" w:space="0" w:color="auto"/>
            </w:tcBorders>
            <w:shd w:val="clear" w:color="auto" w:fill="auto"/>
          </w:tcPr>
          <w:p w14:paraId="03235878" w14:textId="77777777"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Purpose of the document:</w:t>
            </w:r>
          </w:p>
        </w:tc>
        <w:tc>
          <w:tcPr>
            <w:tcW w:w="283" w:type="dxa"/>
            <w:tcBorders>
              <w:top w:val="single" w:sz="4" w:space="0" w:color="auto"/>
              <w:bottom w:val="single" w:sz="4" w:space="0" w:color="auto"/>
            </w:tcBorders>
            <w:shd w:val="clear" w:color="auto" w:fill="auto"/>
          </w:tcPr>
          <w:p w14:paraId="7E059801"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6BBE7EB9" w14:textId="6A66FC05" w:rsidR="00490C58" w:rsidRPr="00B50A88" w:rsidRDefault="00BF1608" w:rsidP="00A54C1D">
            <w:pPr>
              <w:spacing w:before="100" w:beforeAutospacing="1"/>
              <w:rPr>
                <w:rFonts w:ascii="Tahoma" w:hAnsi="Tahoma" w:cs="Tahoma"/>
                <w:sz w:val="22"/>
                <w:szCs w:val="22"/>
              </w:rPr>
            </w:pPr>
            <w:r w:rsidRPr="00B50A88">
              <w:rPr>
                <w:rFonts w:ascii="Tahoma" w:eastAsia="Arial" w:hAnsi="Tahoma" w:cs="Tahoma"/>
                <w:bCs/>
                <w:sz w:val="22"/>
                <w:szCs w:val="22"/>
              </w:rPr>
              <w:t>This policy has been created to outline a clear framework relating to any aspects of safeguarding within the trust</w:t>
            </w:r>
            <w:r w:rsidR="0013686D">
              <w:rPr>
                <w:rFonts w:ascii="Tahoma" w:eastAsia="Arial" w:hAnsi="Tahoma" w:cs="Tahoma"/>
                <w:bCs/>
                <w:sz w:val="22"/>
                <w:szCs w:val="22"/>
              </w:rPr>
              <w:t>.</w:t>
            </w:r>
          </w:p>
        </w:tc>
      </w:tr>
      <w:tr w:rsidR="00490C58" w:rsidRPr="00FF658D" w14:paraId="6E9DE91E" w14:textId="77777777" w:rsidTr="00B468D7">
        <w:tc>
          <w:tcPr>
            <w:tcW w:w="2802" w:type="dxa"/>
            <w:tcBorders>
              <w:top w:val="single" w:sz="4" w:space="0" w:color="auto"/>
              <w:bottom w:val="single" w:sz="4" w:space="0" w:color="auto"/>
            </w:tcBorders>
            <w:shd w:val="clear" w:color="auto" w:fill="BFBFBF"/>
          </w:tcPr>
          <w:p w14:paraId="3D48E6B1" w14:textId="77777777" w:rsidR="00490C58" w:rsidRPr="00FF658D" w:rsidRDefault="00490C58"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cPr>
          <w:p w14:paraId="30C6E8AC"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cPr>
          <w:p w14:paraId="59D8D631" w14:textId="77777777" w:rsidR="00490C58" w:rsidRPr="00FF658D" w:rsidRDefault="00490C58" w:rsidP="00A54C1D">
            <w:pPr>
              <w:spacing w:before="100" w:beforeAutospacing="1"/>
              <w:rPr>
                <w:rFonts w:ascii="Tahoma" w:hAnsi="Tahoma" w:cs="Tahoma"/>
                <w:sz w:val="22"/>
                <w:szCs w:val="22"/>
              </w:rPr>
            </w:pPr>
          </w:p>
        </w:tc>
      </w:tr>
      <w:tr w:rsidR="00490C58" w:rsidRPr="00FF658D" w14:paraId="2463D283" w14:textId="77777777" w:rsidTr="00B468D7">
        <w:tc>
          <w:tcPr>
            <w:tcW w:w="2802" w:type="dxa"/>
            <w:tcBorders>
              <w:top w:val="single" w:sz="4" w:space="0" w:color="auto"/>
              <w:bottom w:val="nil"/>
            </w:tcBorders>
            <w:shd w:val="clear" w:color="auto" w:fill="auto"/>
          </w:tcPr>
          <w:p w14:paraId="3B052380" w14:textId="77777777"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Summary of the main points:</w:t>
            </w:r>
          </w:p>
        </w:tc>
        <w:tc>
          <w:tcPr>
            <w:tcW w:w="283" w:type="dxa"/>
            <w:tcBorders>
              <w:top w:val="single" w:sz="4" w:space="0" w:color="auto"/>
              <w:bottom w:val="nil"/>
            </w:tcBorders>
            <w:shd w:val="clear" w:color="auto" w:fill="auto"/>
          </w:tcPr>
          <w:p w14:paraId="4F2FCC3A"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nil"/>
            </w:tcBorders>
            <w:shd w:val="clear" w:color="auto" w:fill="auto"/>
          </w:tcPr>
          <w:p w14:paraId="1CD394B0" w14:textId="0655171F" w:rsidR="00490C58" w:rsidRDefault="00490C58" w:rsidP="00A54C1D">
            <w:pPr>
              <w:rPr>
                <w:rFonts w:ascii="Tahoma" w:eastAsia="Arial" w:hAnsi="Tahoma" w:cs="Tahoma"/>
                <w:sz w:val="22"/>
                <w:szCs w:val="22"/>
              </w:rPr>
            </w:pPr>
            <w:r w:rsidRPr="00B50A88">
              <w:rPr>
                <w:rFonts w:ascii="Tahoma" w:hAnsi="Tahoma" w:cs="Tahoma"/>
                <w:sz w:val="22"/>
                <w:szCs w:val="22"/>
              </w:rPr>
              <w:t>The document provides</w:t>
            </w:r>
            <w:r w:rsidR="00B50A88" w:rsidRPr="00B50A88">
              <w:rPr>
                <w:rFonts w:ascii="Tahoma" w:hAnsi="Tahoma" w:cs="Tahoma"/>
                <w:sz w:val="22"/>
                <w:szCs w:val="22"/>
              </w:rPr>
              <w:t xml:space="preserve"> s</w:t>
            </w:r>
            <w:r w:rsidRPr="00B50A88">
              <w:rPr>
                <w:rFonts w:ascii="Tahoma" w:hAnsi="Tahoma" w:cs="Tahoma"/>
                <w:sz w:val="22"/>
                <w:szCs w:val="22"/>
              </w:rPr>
              <w:t xml:space="preserve">tep by step guidance </w:t>
            </w:r>
            <w:r w:rsidR="008F7E78" w:rsidRPr="00B50A88">
              <w:rPr>
                <w:rFonts w:ascii="Tahoma" w:hAnsi="Tahoma" w:cs="Tahoma"/>
                <w:sz w:val="22"/>
                <w:szCs w:val="22"/>
              </w:rPr>
              <w:t xml:space="preserve">to ensure </w:t>
            </w:r>
            <w:r w:rsidR="00961518" w:rsidRPr="00B50A88">
              <w:rPr>
                <w:rFonts w:ascii="Tahoma" w:eastAsia="Arial" w:hAnsi="Tahoma" w:cs="Tahoma"/>
                <w:sz w:val="22"/>
                <w:szCs w:val="22"/>
              </w:rPr>
              <w:t xml:space="preserve">that members of the board of </w:t>
            </w:r>
            <w:r w:rsidR="008F7E78" w:rsidRPr="00B50A88">
              <w:rPr>
                <w:rFonts w:ascii="Tahoma" w:eastAsia="Arial" w:hAnsi="Tahoma" w:cs="Tahoma"/>
                <w:sz w:val="22"/>
                <w:szCs w:val="22"/>
              </w:rPr>
              <w:t>trustees</w:t>
            </w:r>
            <w:r w:rsidR="00961518" w:rsidRPr="00B50A88">
              <w:rPr>
                <w:rFonts w:ascii="Tahoma" w:eastAsia="Arial" w:hAnsi="Tahoma" w:cs="Tahoma"/>
                <w:sz w:val="22"/>
                <w:szCs w:val="22"/>
              </w:rPr>
              <w:t xml:space="preserve">, local governing bodies, headteachers and trust and </w:t>
            </w:r>
            <w:r w:rsidR="00293990">
              <w:rPr>
                <w:rFonts w:ascii="Tahoma" w:eastAsia="Arial" w:hAnsi="Tahoma" w:cs="Tahoma"/>
                <w:sz w:val="22"/>
                <w:szCs w:val="22"/>
              </w:rPr>
              <w:t xml:space="preserve">school </w:t>
            </w:r>
            <w:r w:rsidR="00961518" w:rsidRPr="00B50A88">
              <w:rPr>
                <w:rFonts w:ascii="Tahoma" w:eastAsia="Arial" w:hAnsi="Tahoma" w:cs="Tahoma"/>
                <w:sz w:val="22"/>
                <w:szCs w:val="22"/>
              </w:rPr>
              <w:t>staff understand their responsibilities under safeguarding legislation and statutory guidance</w:t>
            </w:r>
            <w:r w:rsidR="00B50A88" w:rsidRPr="00B50A88">
              <w:rPr>
                <w:rFonts w:ascii="Tahoma" w:eastAsia="Arial" w:hAnsi="Tahoma" w:cs="Tahoma"/>
                <w:sz w:val="22"/>
                <w:szCs w:val="22"/>
              </w:rPr>
              <w:t xml:space="preserve">.  </w:t>
            </w:r>
            <w:r w:rsidR="0013686D">
              <w:rPr>
                <w:rFonts w:ascii="Tahoma" w:eastAsia="Arial" w:hAnsi="Tahoma" w:cs="Tahoma"/>
                <w:sz w:val="22"/>
                <w:szCs w:val="22"/>
              </w:rPr>
              <w:t>The main points are:</w:t>
            </w:r>
          </w:p>
          <w:p w14:paraId="5455EB2C" w14:textId="77777777" w:rsidR="0013686D" w:rsidRDefault="008C68C7" w:rsidP="00A54C1D">
            <w:pPr>
              <w:pStyle w:val="ListParagraph"/>
              <w:numPr>
                <w:ilvl w:val="0"/>
                <w:numId w:val="99"/>
              </w:numPr>
              <w:rPr>
                <w:rFonts w:ascii="Tahoma" w:hAnsi="Tahoma" w:cs="Tahoma"/>
                <w:sz w:val="22"/>
                <w:szCs w:val="22"/>
              </w:rPr>
            </w:pPr>
            <w:r>
              <w:rPr>
                <w:rFonts w:ascii="Tahoma" w:hAnsi="Tahoma" w:cs="Tahoma"/>
                <w:sz w:val="22"/>
                <w:szCs w:val="22"/>
              </w:rPr>
              <w:t>Definitions</w:t>
            </w:r>
          </w:p>
          <w:p w14:paraId="1FDEA206" w14:textId="77777777" w:rsidR="008C68C7" w:rsidRDefault="008C68C7" w:rsidP="00A54C1D">
            <w:pPr>
              <w:pStyle w:val="ListParagraph"/>
              <w:numPr>
                <w:ilvl w:val="0"/>
                <w:numId w:val="99"/>
              </w:numPr>
              <w:rPr>
                <w:rFonts w:ascii="Tahoma" w:hAnsi="Tahoma" w:cs="Tahoma"/>
                <w:sz w:val="22"/>
                <w:szCs w:val="22"/>
              </w:rPr>
            </w:pPr>
            <w:r>
              <w:rPr>
                <w:rFonts w:ascii="Tahoma" w:hAnsi="Tahoma" w:cs="Tahoma"/>
                <w:sz w:val="22"/>
                <w:szCs w:val="22"/>
              </w:rPr>
              <w:t>Legal framework</w:t>
            </w:r>
          </w:p>
          <w:p w14:paraId="304A5122" w14:textId="6C39E0F1" w:rsidR="008C68C7" w:rsidRDefault="008C68C7" w:rsidP="00A54C1D">
            <w:pPr>
              <w:pStyle w:val="ListParagraph"/>
              <w:numPr>
                <w:ilvl w:val="0"/>
                <w:numId w:val="99"/>
              </w:numPr>
              <w:rPr>
                <w:rFonts w:ascii="Tahoma" w:hAnsi="Tahoma" w:cs="Tahoma"/>
                <w:sz w:val="22"/>
                <w:szCs w:val="22"/>
              </w:rPr>
            </w:pPr>
            <w:r>
              <w:rPr>
                <w:rFonts w:ascii="Tahoma" w:hAnsi="Tahoma" w:cs="Tahoma"/>
                <w:sz w:val="22"/>
                <w:szCs w:val="22"/>
              </w:rPr>
              <w:t xml:space="preserve">Roles and </w:t>
            </w:r>
            <w:r w:rsidR="0008691F">
              <w:rPr>
                <w:rFonts w:ascii="Tahoma" w:hAnsi="Tahoma" w:cs="Tahoma"/>
                <w:sz w:val="22"/>
                <w:szCs w:val="22"/>
              </w:rPr>
              <w:t>r</w:t>
            </w:r>
            <w:r>
              <w:rPr>
                <w:rFonts w:ascii="Tahoma" w:hAnsi="Tahoma" w:cs="Tahoma"/>
                <w:sz w:val="22"/>
                <w:szCs w:val="22"/>
              </w:rPr>
              <w:t>esponsibilities</w:t>
            </w:r>
          </w:p>
          <w:p w14:paraId="2034A204" w14:textId="77777777" w:rsidR="0008691F" w:rsidRDefault="0008691F" w:rsidP="00A54C1D">
            <w:pPr>
              <w:pStyle w:val="ListParagraph"/>
              <w:numPr>
                <w:ilvl w:val="0"/>
                <w:numId w:val="99"/>
              </w:numPr>
              <w:rPr>
                <w:rFonts w:ascii="Tahoma" w:hAnsi="Tahoma" w:cs="Tahoma"/>
                <w:sz w:val="22"/>
                <w:szCs w:val="22"/>
              </w:rPr>
            </w:pPr>
            <w:r>
              <w:rPr>
                <w:rFonts w:ascii="Tahoma" w:hAnsi="Tahoma" w:cs="Tahoma"/>
                <w:sz w:val="22"/>
                <w:szCs w:val="22"/>
              </w:rPr>
              <w:t>Multi agency working</w:t>
            </w:r>
          </w:p>
          <w:p w14:paraId="085D9070" w14:textId="26558975" w:rsidR="0008691F" w:rsidRDefault="0008691F" w:rsidP="00A54C1D">
            <w:pPr>
              <w:pStyle w:val="ListParagraph"/>
              <w:numPr>
                <w:ilvl w:val="0"/>
                <w:numId w:val="99"/>
              </w:numPr>
              <w:rPr>
                <w:rFonts w:ascii="Tahoma" w:hAnsi="Tahoma" w:cs="Tahoma"/>
                <w:sz w:val="22"/>
                <w:szCs w:val="22"/>
              </w:rPr>
            </w:pPr>
            <w:r>
              <w:rPr>
                <w:rFonts w:ascii="Tahoma" w:hAnsi="Tahoma" w:cs="Tahoma"/>
                <w:sz w:val="22"/>
                <w:szCs w:val="22"/>
              </w:rPr>
              <w:t>Early help</w:t>
            </w:r>
          </w:p>
          <w:p w14:paraId="1EB4C64D" w14:textId="77777777" w:rsidR="0008691F" w:rsidRDefault="0008691F" w:rsidP="00A54C1D">
            <w:pPr>
              <w:pStyle w:val="ListParagraph"/>
              <w:numPr>
                <w:ilvl w:val="0"/>
                <w:numId w:val="99"/>
              </w:numPr>
              <w:rPr>
                <w:rFonts w:ascii="Tahoma" w:hAnsi="Tahoma" w:cs="Tahoma"/>
                <w:sz w:val="22"/>
                <w:szCs w:val="22"/>
              </w:rPr>
            </w:pPr>
            <w:r>
              <w:rPr>
                <w:rFonts w:ascii="Tahoma" w:hAnsi="Tahoma" w:cs="Tahoma"/>
                <w:sz w:val="22"/>
                <w:szCs w:val="22"/>
              </w:rPr>
              <w:t>Abuse and neglect</w:t>
            </w:r>
          </w:p>
          <w:p w14:paraId="74315A58" w14:textId="3F2BA380" w:rsidR="0008691F" w:rsidRPr="0013686D" w:rsidRDefault="0008691F" w:rsidP="00A54C1D">
            <w:pPr>
              <w:pStyle w:val="ListParagraph"/>
              <w:numPr>
                <w:ilvl w:val="0"/>
                <w:numId w:val="99"/>
              </w:numPr>
              <w:rPr>
                <w:rFonts w:ascii="Tahoma" w:hAnsi="Tahoma" w:cs="Tahoma"/>
                <w:sz w:val="22"/>
                <w:szCs w:val="22"/>
              </w:rPr>
            </w:pPr>
            <w:r>
              <w:rPr>
                <w:rFonts w:ascii="Tahoma" w:hAnsi="Tahoma" w:cs="Tahoma"/>
                <w:sz w:val="22"/>
                <w:szCs w:val="22"/>
              </w:rPr>
              <w:t>Prevent</w:t>
            </w:r>
          </w:p>
        </w:tc>
      </w:tr>
      <w:tr w:rsidR="00490C58" w:rsidRPr="00FF658D" w14:paraId="3F99B708" w14:textId="77777777" w:rsidTr="00B468D7">
        <w:tc>
          <w:tcPr>
            <w:tcW w:w="8522" w:type="dxa"/>
            <w:gridSpan w:val="3"/>
            <w:tcBorders>
              <w:top w:val="nil"/>
              <w:bottom w:val="single" w:sz="4" w:space="0" w:color="auto"/>
            </w:tcBorders>
            <w:shd w:val="clear" w:color="auto" w:fill="auto"/>
          </w:tcPr>
          <w:p w14:paraId="1EA874E8" w14:textId="0328D8AE" w:rsidR="00490C58" w:rsidRPr="00FF658D" w:rsidRDefault="00490C58" w:rsidP="00A54C1D">
            <w:pPr>
              <w:spacing w:before="100" w:beforeAutospacing="1"/>
              <w:rPr>
                <w:rFonts w:ascii="Tahoma" w:hAnsi="Tahoma" w:cs="Tahoma"/>
                <w:sz w:val="22"/>
                <w:szCs w:val="22"/>
              </w:rPr>
            </w:pPr>
          </w:p>
        </w:tc>
      </w:tr>
      <w:tr w:rsidR="00490C58" w:rsidRPr="00FF658D" w14:paraId="19457A29" w14:textId="77777777" w:rsidTr="00B468D7">
        <w:tc>
          <w:tcPr>
            <w:tcW w:w="2802" w:type="dxa"/>
            <w:tcBorders>
              <w:top w:val="single" w:sz="4" w:space="0" w:color="auto"/>
              <w:bottom w:val="single" w:sz="4" w:space="0" w:color="auto"/>
            </w:tcBorders>
            <w:shd w:val="clear" w:color="auto" w:fill="BFBFBF"/>
          </w:tcPr>
          <w:p w14:paraId="67738743" w14:textId="77777777" w:rsidR="00490C58" w:rsidRPr="00FF658D" w:rsidRDefault="00490C58"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cPr>
          <w:p w14:paraId="5618FF83"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cPr>
          <w:p w14:paraId="180F2D31" w14:textId="326493A3" w:rsidR="00490C58" w:rsidRPr="00FF658D" w:rsidRDefault="00490C58" w:rsidP="00A54C1D">
            <w:pPr>
              <w:spacing w:before="100" w:beforeAutospacing="1"/>
              <w:rPr>
                <w:rFonts w:ascii="Tahoma" w:hAnsi="Tahoma" w:cs="Tahoma"/>
                <w:sz w:val="22"/>
                <w:szCs w:val="22"/>
              </w:rPr>
            </w:pPr>
          </w:p>
        </w:tc>
      </w:tr>
      <w:tr w:rsidR="00490C58" w:rsidRPr="00FF658D" w14:paraId="5059C065" w14:textId="77777777" w:rsidTr="009F6D4B">
        <w:tc>
          <w:tcPr>
            <w:tcW w:w="2802" w:type="dxa"/>
            <w:tcBorders>
              <w:top w:val="single" w:sz="4" w:space="0" w:color="auto"/>
              <w:bottom w:val="single" w:sz="4" w:space="0" w:color="auto"/>
            </w:tcBorders>
            <w:shd w:val="clear" w:color="auto" w:fill="auto"/>
          </w:tcPr>
          <w:p w14:paraId="070F8414" w14:textId="0C28D453"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Approved by:</w:t>
            </w:r>
          </w:p>
        </w:tc>
        <w:tc>
          <w:tcPr>
            <w:tcW w:w="283" w:type="dxa"/>
            <w:tcBorders>
              <w:top w:val="single" w:sz="4" w:space="0" w:color="auto"/>
              <w:bottom w:val="single" w:sz="4" w:space="0" w:color="auto"/>
            </w:tcBorders>
            <w:shd w:val="clear" w:color="auto" w:fill="auto"/>
          </w:tcPr>
          <w:p w14:paraId="794AA264" w14:textId="134EED08"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3F44E032" w14:textId="60C71920" w:rsidR="00490C58" w:rsidRPr="00BD6BEE" w:rsidRDefault="00BD6BEE" w:rsidP="00A54C1D">
            <w:pPr>
              <w:tabs>
                <w:tab w:val="left" w:pos="350"/>
              </w:tabs>
              <w:spacing w:before="100" w:beforeAutospacing="1"/>
              <w:rPr>
                <w:rFonts w:ascii="Tahoma" w:hAnsi="Tahoma" w:cs="Tahoma"/>
                <w:sz w:val="22"/>
                <w:szCs w:val="22"/>
              </w:rPr>
            </w:pPr>
            <w:r w:rsidRPr="00BD6BEE">
              <w:rPr>
                <w:rFonts w:ascii="Tahoma" w:hAnsi="Tahoma" w:cs="Tahoma"/>
                <w:sz w:val="22"/>
                <w:szCs w:val="22"/>
              </w:rPr>
              <w:t>This policy has been approved by the Wessex MAT Board of Trustees</w:t>
            </w:r>
          </w:p>
        </w:tc>
      </w:tr>
      <w:tr w:rsidR="00490C58" w:rsidRPr="00FF658D" w14:paraId="60D3180D" w14:textId="77777777" w:rsidTr="00B468D7">
        <w:tc>
          <w:tcPr>
            <w:tcW w:w="2802" w:type="dxa"/>
            <w:tcBorders>
              <w:top w:val="single" w:sz="4" w:space="0" w:color="auto"/>
              <w:bottom w:val="single" w:sz="4" w:space="0" w:color="auto"/>
            </w:tcBorders>
            <w:shd w:val="clear" w:color="auto" w:fill="BFBFBF"/>
          </w:tcPr>
          <w:p w14:paraId="15A1B049" w14:textId="77777777" w:rsidR="00490C58" w:rsidRPr="00FF658D" w:rsidRDefault="00490C58"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cPr>
          <w:p w14:paraId="76F48DD9"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cPr>
          <w:p w14:paraId="1EF2B9EA" w14:textId="41C2E836" w:rsidR="00490C58" w:rsidRPr="00FF658D" w:rsidRDefault="00490C58" w:rsidP="00A54C1D">
            <w:pPr>
              <w:spacing w:before="100" w:beforeAutospacing="1"/>
              <w:rPr>
                <w:rFonts w:ascii="Tahoma" w:hAnsi="Tahoma" w:cs="Tahoma"/>
                <w:sz w:val="22"/>
                <w:szCs w:val="22"/>
              </w:rPr>
            </w:pPr>
          </w:p>
        </w:tc>
      </w:tr>
      <w:tr w:rsidR="00490C58" w:rsidRPr="00FF658D" w14:paraId="519A27D7" w14:textId="77777777" w:rsidTr="00B468D7">
        <w:tc>
          <w:tcPr>
            <w:tcW w:w="2802" w:type="dxa"/>
            <w:tcBorders>
              <w:top w:val="single" w:sz="4" w:space="0" w:color="auto"/>
              <w:bottom w:val="single" w:sz="4" w:space="0" w:color="auto"/>
            </w:tcBorders>
            <w:shd w:val="clear" w:color="auto" w:fill="auto"/>
          </w:tcPr>
          <w:p w14:paraId="1E36C18E" w14:textId="28693499"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Reviewer:</w:t>
            </w:r>
          </w:p>
        </w:tc>
        <w:tc>
          <w:tcPr>
            <w:tcW w:w="283" w:type="dxa"/>
            <w:tcBorders>
              <w:top w:val="single" w:sz="4" w:space="0" w:color="auto"/>
              <w:bottom w:val="single" w:sz="4" w:space="0" w:color="auto"/>
            </w:tcBorders>
            <w:shd w:val="clear" w:color="auto" w:fill="auto"/>
          </w:tcPr>
          <w:p w14:paraId="35AC166A"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25E4B255" w14:textId="2F1547C7" w:rsidR="00490C58" w:rsidRPr="00FF658D" w:rsidRDefault="0000571B" w:rsidP="00A54C1D">
            <w:pPr>
              <w:spacing w:before="100" w:beforeAutospacing="1"/>
              <w:rPr>
                <w:rFonts w:ascii="Tahoma" w:hAnsi="Tahoma" w:cs="Tahoma"/>
                <w:sz w:val="22"/>
                <w:szCs w:val="22"/>
              </w:rPr>
            </w:pPr>
            <w:r>
              <w:rPr>
                <w:rFonts w:ascii="Tahoma" w:hAnsi="Tahoma" w:cs="Tahoma"/>
                <w:sz w:val="22"/>
                <w:szCs w:val="22"/>
              </w:rPr>
              <w:t xml:space="preserve">Natasha Lawrence </w:t>
            </w:r>
          </w:p>
        </w:tc>
      </w:tr>
      <w:tr w:rsidR="00490C58" w:rsidRPr="00FF658D" w14:paraId="1699CDEE" w14:textId="77777777" w:rsidTr="009F6D4B">
        <w:tc>
          <w:tcPr>
            <w:tcW w:w="2802" w:type="dxa"/>
            <w:tcBorders>
              <w:top w:val="single" w:sz="4" w:space="0" w:color="auto"/>
              <w:bottom w:val="single" w:sz="4" w:space="0" w:color="auto"/>
            </w:tcBorders>
            <w:shd w:val="clear" w:color="auto" w:fill="BFBFBF" w:themeFill="background1" w:themeFillShade="BF"/>
          </w:tcPr>
          <w:p w14:paraId="2584FB77" w14:textId="77777777" w:rsidR="00490C58" w:rsidRPr="00FF658D" w:rsidRDefault="00490C58"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hemeFill="background1" w:themeFillShade="BF"/>
          </w:tcPr>
          <w:p w14:paraId="79AFC4D1"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hemeFill="background1" w:themeFillShade="BF"/>
          </w:tcPr>
          <w:p w14:paraId="671E75CB" w14:textId="46FF4EF9" w:rsidR="00490C58" w:rsidRPr="00FF658D" w:rsidRDefault="00490C58" w:rsidP="00A54C1D">
            <w:pPr>
              <w:spacing w:before="100" w:beforeAutospacing="1"/>
              <w:rPr>
                <w:rFonts w:ascii="Tahoma" w:hAnsi="Tahoma" w:cs="Tahoma"/>
                <w:sz w:val="22"/>
                <w:szCs w:val="22"/>
              </w:rPr>
            </w:pPr>
          </w:p>
        </w:tc>
      </w:tr>
      <w:tr w:rsidR="00490C58" w:rsidRPr="00FF658D" w14:paraId="0F56DF4A" w14:textId="77777777" w:rsidTr="00CB3E39">
        <w:tc>
          <w:tcPr>
            <w:tcW w:w="2802" w:type="dxa"/>
            <w:tcBorders>
              <w:top w:val="single" w:sz="4" w:space="0" w:color="auto"/>
              <w:bottom w:val="single" w:sz="4" w:space="0" w:color="auto"/>
            </w:tcBorders>
            <w:shd w:val="clear" w:color="auto" w:fill="auto"/>
          </w:tcPr>
          <w:p w14:paraId="4BC9DE68" w14:textId="6AE3E6F5"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Summary of amendments:</w:t>
            </w:r>
          </w:p>
        </w:tc>
        <w:tc>
          <w:tcPr>
            <w:tcW w:w="283" w:type="dxa"/>
            <w:tcBorders>
              <w:top w:val="single" w:sz="4" w:space="0" w:color="auto"/>
              <w:bottom w:val="single" w:sz="4" w:space="0" w:color="auto"/>
            </w:tcBorders>
            <w:shd w:val="clear" w:color="auto" w:fill="auto"/>
          </w:tcPr>
          <w:p w14:paraId="1A660836" w14:textId="77777777" w:rsidR="00490C58" w:rsidRPr="000E391E"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27D6A815" w14:textId="77777777" w:rsidR="000E391E" w:rsidRPr="000E391E" w:rsidRDefault="000E391E" w:rsidP="00A54C1D">
            <w:pPr>
              <w:rPr>
                <w:rFonts w:ascii="Tahoma" w:hAnsi="Tahoma" w:cs="Tahoma"/>
                <w:sz w:val="22"/>
                <w:szCs w:val="22"/>
              </w:rPr>
            </w:pPr>
            <w:r w:rsidRPr="000E391E">
              <w:rPr>
                <w:rFonts w:ascii="Tahoma" w:hAnsi="Tahoma" w:cs="Tahoma"/>
                <w:sz w:val="22"/>
                <w:szCs w:val="22"/>
              </w:rPr>
              <w:t>Updated guidance in the following sections:</w:t>
            </w:r>
          </w:p>
          <w:p w14:paraId="5755BD95" w14:textId="33ED3123" w:rsidR="003168DD" w:rsidRPr="000E391E" w:rsidRDefault="00422B5D" w:rsidP="00A54C1D">
            <w:pPr>
              <w:rPr>
                <w:rFonts w:ascii="Tahoma" w:hAnsi="Tahoma" w:cs="Tahoma"/>
                <w:sz w:val="22"/>
                <w:szCs w:val="22"/>
              </w:rPr>
            </w:pPr>
            <w:r>
              <w:rPr>
                <w:rFonts w:ascii="Tahoma" w:hAnsi="Tahoma" w:cs="Tahoma"/>
                <w:sz w:val="22"/>
                <w:szCs w:val="22"/>
              </w:rPr>
              <w:t xml:space="preserve"> </w:t>
            </w:r>
          </w:p>
        </w:tc>
      </w:tr>
      <w:tr w:rsidR="00490C58" w:rsidRPr="00FF658D" w14:paraId="731AD098" w14:textId="77777777" w:rsidTr="009F6D4B">
        <w:tc>
          <w:tcPr>
            <w:tcW w:w="2802" w:type="dxa"/>
            <w:tcBorders>
              <w:top w:val="single" w:sz="4" w:space="0" w:color="auto"/>
              <w:bottom w:val="single" w:sz="4" w:space="0" w:color="auto"/>
            </w:tcBorders>
            <w:shd w:val="clear" w:color="auto" w:fill="BFBFBF" w:themeFill="background1" w:themeFillShade="BF"/>
          </w:tcPr>
          <w:p w14:paraId="28C6B146" w14:textId="77777777" w:rsidR="00490C58" w:rsidRPr="00FF658D" w:rsidRDefault="00490C58" w:rsidP="00A54C1D">
            <w:pPr>
              <w:spacing w:before="100" w:beforeAutospacing="1"/>
              <w:rPr>
                <w:rFonts w:ascii="Tahoma" w:hAnsi="Tahoma" w:cs="Tahoma"/>
                <w:sz w:val="22"/>
                <w:szCs w:val="22"/>
              </w:rPr>
            </w:pPr>
          </w:p>
        </w:tc>
        <w:tc>
          <w:tcPr>
            <w:tcW w:w="283" w:type="dxa"/>
            <w:tcBorders>
              <w:top w:val="single" w:sz="4" w:space="0" w:color="auto"/>
              <w:bottom w:val="single" w:sz="4" w:space="0" w:color="auto"/>
            </w:tcBorders>
            <w:shd w:val="clear" w:color="auto" w:fill="BFBFBF" w:themeFill="background1" w:themeFillShade="BF"/>
          </w:tcPr>
          <w:p w14:paraId="698B8300"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BFBFBF" w:themeFill="background1" w:themeFillShade="BF"/>
          </w:tcPr>
          <w:p w14:paraId="282D7629" w14:textId="612EBE6E" w:rsidR="00490C58" w:rsidRPr="00FF658D" w:rsidRDefault="00490C58" w:rsidP="00A54C1D">
            <w:pPr>
              <w:spacing w:before="100" w:beforeAutospacing="1"/>
              <w:rPr>
                <w:rFonts w:ascii="Tahoma" w:hAnsi="Tahoma" w:cs="Tahoma"/>
                <w:sz w:val="22"/>
                <w:szCs w:val="22"/>
              </w:rPr>
            </w:pPr>
          </w:p>
        </w:tc>
      </w:tr>
      <w:tr w:rsidR="00490C58" w:rsidRPr="00FF658D" w14:paraId="3C6E94A8" w14:textId="77777777" w:rsidTr="00B468D7">
        <w:tc>
          <w:tcPr>
            <w:tcW w:w="2802" w:type="dxa"/>
            <w:tcBorders>
              <w:top w:val="single" w:sz="4" w:space="0" w:color="auto"/>
              <w:bottom w:val="single" w:sz="4" w:space="0" w:color="auto"/>
            </w:tcBorders>
            <w:shd w:val="clear" w:color="auto" w:fill="auto"/>
          </w:tcPr>
          <w:p w14:paraId="2A183B79" w14:textId="1ACCE3B7" w:rsidR="00490C58" w:rsidRPr="00FF658D" w:rsidRDefault="00490C58" w:rsidP="00A54C1D">
            <w:pPr>
              <w:spacing w:before="100" w:beforeAutospacing="1"/>
              <w:rPr>
                <w:rFonts w:ascii="Tahoma" w:hAnsi="Tahoma" w:cs="Tahoma"/>
                <w:sz w:val="22"/>
                <w:szCs w:val="22"/>
              </w:rPr>
            </w:pPr>
            <w:r w:rsidRPr="00FF658D">
              <w:rPr>
                <w:rFonts w:ascii="Tahoma" w:hAnsi="Tahoma" w:cs="Tahoma"/>
                <w:sz w:val="22"/>
                <w:szCs w:val="22"/>
              </w:rPr>
              <w:t>Next review due:</w:t>
            </w:r>
          </w:p>
        </w:tc>
        <w:tc>
          <w:tcPr>
            <w:tcW w:w="283" w:type="dxa"/>
            <w:tcBorders>
              <w:top w:val="single" w:sz="4" w:space="0" w:color="auto"/>
              <w:bottom w:val="single" w:sz="4" w:space="0" w:color="auto"/>
            </w:tcBorders>
            <w:shd w:val="clear" w:color="auto" w:fill="auto"/>
          </w:tcPr>
          <w:p w14:paraId="7EAE5271" w14:textId="77777777" w:rsidR="00490C58" w:rsidRPr="00FF658D" w:rsidRDefault="00490C58" w:rsidP="00A54C1D">
            <w:pPr>
              <w:spacing w:before="100" w:beforeAutospacing="1"/>
              <w:rPr>
                <w:rFonts w:ascii="Tahoma" w:hAnsi="Tahoma" w:cs="Tahoma"/>
                <w:sz w:val="22"/>
                <w:szCs w:val="22"/>
              </w:rPr>
            </w:pPr>
          </w:p>
        </w:tc>
        <w:tc>
          <w:tcPr>
            <w:tcW w:w="5437" w:type="dxa"/>
            <w:tcBorders>
              <w:top w:val="single" w:sz="4" w:space="0" w:color="auto"/>
              <w:bottom w:val="single" w:sz="4" w:space="0" w:color="auto"/>
            </w:tcBorders>
            <w:shd w:val="clear" w:color="auto" w:fill="auto"/>
          </w:tcPr>
          <w:p w14:paraId="009DAFD1" w14:textId="0F54854A" w:rsidR="00490C58" w:rsidRPr="00FF658D" w:rsidRDefault="0000571B" w:rsidP="00A54C1D">
            <w:pPr>
              <w:spacing w:before="100" w:beforeAutospacing="1"/>
              <w:rPr>
                <w:rFonts w:ascii="Tahoma" w:hAnsi="Tahoma" w:cs="Tahoma"/>
                <w:sz w:val="22"/>
                <w:szCs w:val="22"/>
              </w:rPr>
            </w:pPr>
            <w:r>
              <w:rPr>
                <w:rFonts w:ascii="Tahoma" w:hAnsi="Tahoma" w:cs="Tahoma"/>
                <w:sz w:val="22"/>
                <w:szCs w:val="22"/>
              </w:rPr>
              <w:t xml:space="preserve">August </w:t>
            </w:r>
            <w:r w:rsidR="005B7D6A">
              <w:rPr>
                <w:rFonts w:ascii="Tahoma" w:hAnsi="Tahoma" w:cs="Tahoma"/>
                <w:sz w:val="22"/>
                <w:szCs w:val="22"/>
              </w:rPr>
              <w:t>202</w:t>
            </w:r>
            <w:r w:rsidR="00422B5D">
              <w:rPr>
                <w:rFonts w:ascii="Tahoma" w:hAnsi="Tahoma" w:cs="Tahoma"/>
                <w:sz w:val="22"/>
                <w:szCs w:val="22"/>
              </w:rPr>
              <w:t>6</w:t>
            </w:r>
          </w:p>
        </w:tc>
      </w:tr>
    </w:tbl>
    <w:p w14:paraId="45B2CCB1" w14:textId="6ACCFCCC" w:rsidR="00B468D7" w:rsidRPr="00FF658D" w:rsidRDefault="00B468D7" w:rsidP="00A54C1D">
      <w:pPr>
        <w:spacing w:before="100" w:beforeAutospacing="1"/>
        <w:rPr>
          <w:rFonts w:ascii="Tahoma" w:hAnsi="Tahoma" w:cs="Tahoma"/>
          <w:sz w:val="22"/>
          <w:szCs w:val="22"/>
        </w:rPr>
      </w:pPr>
    </w:p>
    <w:p w14:paraId="3EF19F00" w14:textId="05E3694E" w:rsidR="00B468D7" w:rsidRPr="00FF658D" w:rsidRDefault="00B468D7" w:rsidP="00A54C1D">
      <w:pPr>
        <w:spacing w:before="100" w:beforeAutospacing="1"/>
        <w:rPr>
          <w:rFonts w:ascii="Tahoma" w:hAnsi="Tahoma" w:cs="Tahoma"/>
          <w:sz w:val="22"/>
          <w:szCs w:val="22"/>
        </w:rPr>
      </w:pPr>
    </w:p>
    <w:p w14:paraId="37B7A720" w14:textId="77777777" w:rsidR="00422B5D" w:rsidRDefault="00422B5D" w:rsidP="00A54C1D">
      <w:pPr>
        <w:rPr>
          <w:rFonts w:ascii="Tahoma" w:hAnsi="Tahoma" w:cs="Tahoma"/>
          <w:b/>
          <w:bCs/>
        </w:rPr>
      </w:pPr>
    </w:p>
    <w:p w14:paraId="7E7CCBA6" w14:textId="77777777" w:rsidR="00422B5D" w:rsidRDefault="00422B5D" w:rsidP="00A54C1D">
      <w:pPr>
        <w:rPr>
          <w:rFonts w:ascii="Tahoma" w:hAnsi="Tahoma" w:cs="Tahoma"/>
          <w:b/>
          <w:bCs/>
        </w:rPr>
      </w:pPr>
    </w:p>
    <w:p w14:paraId="7BEF0790" w14:textId="77777777" w:rsidR="00422B5D" w:rsidRDefault="00422B5D" w:rsidP="00A54C1D">
      <w:pPr>
        <w:rPr>
          <w:rFonts w:ascii="Tahoma" w:hAnsi="Tahoma" w:cs="Tahoma"/>
          <w:b/>
          <w:bCs/>
        </w:rPr>
      </w:pPr>
    </w:p>
    <w:p w14:paraId="16779430" w14:textId="77777777" w:rsidR="00422B5D" w:rsidRDefault="00422B5D" w:rsidP="00A54C1D">
      <w:pPr>
        <w:rPr>
          <w:rFonts w:ascii="Tahoma" w:hAnsi="Tahoma" w:cs="Tahoma"/>
          <w:b/>
          <w:bCs/>
        </w:rPr>
      </w:pPr>
    </w:p>
    <w:p w14:paraId="3C3B1842" w14:textId="77777777" w:rsidR="00422B5D" w:rsidRDefault="00422B5D" w:rsidP="00A54C1D">
      <w:pPr>
        <w:rPr>
          <w:rFonts w:ascii="Tahoma" w:hAnsi="Tahoma" w:cs="Tahoma"/>
          <w:b/>
          <w:bCs/>
        </w:rPr>
      </w:pPr>
    </w:p>
    <w:p w14:paraId="272472E2" w14:textId="77777777" w:rsidR="00422B5D" w:rsidRDefault="00422B5D" w:rsidP="00A54C1D">
      <w:pPr>
        <w:rPr>
          <w:rFonts w:ascii="Tahoma" w:hAnsi="Tahoma" w:cs="Tahoma"/>
          <w:b/>
          <w:bCs/>
        </w:rPr>
      </w:pPr>
    </w:p>
    <w:p w14:paraId="17EABC77" w14:textId="77777777" w:rsidR="00422B5D" w:rsidRDefault="00422B5D" w:rsidP="00A54C1D">
      <w:pPr>
        <w:rPr>
          <w:rFonts w:ascii="Tahoma" w:hAnsi="Tahoma" w:cs="Tahoma"/>
          <w:b/>
          <w:bCs/>
        </w:rPr>
      </w:pPr>
    </w:p>
    <w:p w14:paraId="09FC59B2" w14:textId="77777777" w:rsidR="00422B5D" w:rsidRDefault="00FB72EB" w:rsidP="00A54C1D">
      <w:pPr>
        <w:rPr>
          <w:rFonts w:ascii="Tahoma" w:hAnsi="Tahoma" w:cs="Tahoma"/>
          <w:b/>
          <w:bCs/>
        </w:rPr>
      </w:pPr>
      <w:r w:rsidRPr="004E7CFE">
        <w:rPr>
          <w:rFonts w:ascii="Tahoma" w:hAnsi="Tahoma" w:cs="Tahoma"/>
          <w:b/>
          <w:bCs/>
        </w:rPr>
        <w:lastRenderedPageBreak/>
        <w:t>Contents:</w:t>
      </w:r>
      <w:bookmarkStart w:id="0" w:name="_Statement_of_intent_1"/>
      <w:bookmarkEnd w:id="0"/>
    </w:p>
    <w:p w14:paraId="5FC75FA6" w14:textId="0E847154" w:rsidR="009E761A" w:rsidRPr="00883733" w:rsidRDefault="00170963" w:rsidP="00A54C1D">
      <w:pPr>
        <w:rPr>
          <w:sz w:val="22"/>
          <w:szCs w:val="22"/>
        </w:rPr>
      </w:pPr>
      <w:hyperlink r:id="rId10" w:tgtFrame="_blank" w:history="1">
        <w:r w:rsidR="00033269" w:rsidRPr="00883733">
          <w:rPr>
            <w:rStyle w:val="normaltextrun"/>
            <w:rFonts w:ascii="Tahoma" w:hAnsi="Tahoma" w:cs="Tahoma"/>
            <w:sz w:val="22"/>
            <w:szCs w:val="22"/>
          </w:rPr>
          <w:t xml:space="preserve">Statement of intent </w:t>
        </w:r>
      </w:hyperlink>
      <w:r w:rsidR="00033269" w:rsidRPr="00883733">
        <w:rPr>
          <w:rStyle w:val="eop"/>
          <w:rFonts w:ascii="Tahoma" w:hAnsi="Tahoma" w:cs="Tahoma"/>
          <w:sz w:val="22"/>
          <w:szCs w:val="22"/>
        </w:rPr>
        <w:t> </w:t>
      </w:r>
    </w:p>
    <w:p w14:paraId="39067218" w14:textId="45C2DDE4" w:rsidR="00033269" w:rsidRPr="00883733" w:rsidRDefault="00170963" w:rsidP="00A54C1D">
      <w:pPr>
        <w:rPr>
          <w:rStyle w:val="eop"/>
          <w:rFonts w:ascii="Tahoma" w:hAnsi="Tahoma" w:cs="Tahoma"/>
          <w:sz w:val="22"/>
          <w:szCs w:val="22"/>
        </w:rPr>
      </w:pPr>
      <w:hyperlink r:id="rId11" w:tgtFrame="_blank" w:history="1">
        <w:r w:rsidR="00033269" w:rsidRPr="00883733">
          <w:rPr>
            <w:rStyle w:val="normaltextrun"/>
            <w:rFonts w:ascii="Tahoma" w:hAnsi="Tahoma" w:cs="Tahoma"/>
            <w:sz w:val="22"/>
            <w:szCs w:val="22"/>
          </w:rPr>
          <w:t>Acronyms</w:t>
        </w:r>
      </w:hyperlink>
      <w:r w:rsidR="00033269" w:rsidRPr="00883733">
        <w:rPr>
          <w:rStyle w:val="eop"/>
          <w:rFonts w:ascii="Tahoma" w:hAnsi="Tahoma" w:cs="Tahoma"/>
          <w:sz w:val="22"/>
          <w:szCs w:val="22"/>
        </w:rPr>
        <w:t> </w:t>
      </w:r>
    </w:p>
    <w:p w14:paraId="7713696B" w14:textId="77777777" w:rsidR="00A17B8F" w:rsidRPr="00883733" w:rsidRDefault="00A17B8F" w:rsidP="00A54C1D">
      <w:pPr>
        <w:rPr>
          <w:sz w:val="22"/>
          <w:szCs w:val="22"/>
        </w:rPr>
      </w:pPr>
    </w:p>
    <w:p w14:paraId="4753D8D0" w14:textId="46F684D4" w:rsidR="00033269" w:rsidRPr="00883733" w:rsidRDefault="00A17B8F" w:rsidP="00A54C1D">
      <w:pPr>
        <w:rPr>
          <w:rFonts w:ascii="Tahoma" w:hAnsi="Tahoma" w:cs="Tahoma"/>
          <w:sz w:val="22"/>
          <w:szCs w:val="22"/>
        </w:rPr>
      </w:pPr>
      <w:r w:rsidRPr="00883733">
        <w:rPr>
          <w:rFonts w:ascii="Tahoma" w:hAnsi="Tahoma" w:cs="Tahoma"/>
          <w:sz w:val="22"/>
          <w:szCs w:val="22"/>
        </w:rPr>
        <w:t>1</w:t>
      </w:r>
      <w:r w:rsidR="004E7CFE" w:rsidRPr="00883733">
        <w:rPr>
          <w:rFonts w:ascii="Tahoma" w:hAnsi="Tahoma" w:cs="Tahoma"/>
          <w:sz w:val="22"/>
          <w:szCs w:val="22"/>
        </w:rPr>
        <w:t>.</w:t>
      </w:r>
      <w:r w:rsidRPr="00883733">
        <w:rPr>
          <w:rFonts w:ascii="Tahoma" w:hAnsi="Tahoma" w:cs="Tahoma"/>
          <w:sz w:val="22"/>
          <w:szCs w:val="22"/>
        </w:rPr>
        <w:t xml:space="preserve"> </w:t>
      </w:r>
      <w:hyperlink r:id="rId12" w:tgtFrame="_blank" w:history="1">
        <w:r w:rsidR="00033269" w:rsidRPr="00883733">
          <w:rPr>
            <w:rStyle w:val="normaltextrun"/>
            <w:rFonts w:ascii="Tahoma" w:hAnsi="Tahoma" w:cs="Tahoma"/>
            <w:sz w:val="22"/>
            <w:szCs w:val="22"/>
          </w:rPr>
          <w:t>Definitions</w:t>
        </w:r>
      </w:hyperlink>
      <w:r w:rsidR="00033269" w:rsidRPr="00883733">
        <w:rPr>
          <w:rStyle w:val="eop"/>
          <w:rFonts w:ascii="Tahoma" w:hAnsi="Tahoma" w:cs="Tahoma"/>
          <w:sz w:val="22"/>
          <w:szCs w:val="22"/>
        </w:rPr>
        <w:t> </w:t>
      </w:r>
    </w:p>
    <w:p w14:paraId="1F008FA0" w14:textId="7A529CAB" w:rsidR="00A17B8F"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w:t>
      </w:r>
      <w:r w:rsidRPr="00883733">
        <w:rPr>
          <w:rFonts w:ascii="Tahoma" w:hAnsi="Tahoma" w:cs="Tahoma"/>
          <w:sz w:val="22"/>
          <w:szCs w:val="22"/>
        </w:rPr>
        <w:t xml:space="preserve"> </w:t>
      </w:r>
      <w:hyperlink r:id="rId13" w:tgtFrame="_blank" w:history="1">
        <w:r w:rsidR="00033269" w:rsidRPr="00883733">
          <w:rPr>
            <w:rStyle w:val="normaltextrun"/>
            <w:rFonts w:ascii="Tahoma" w:hAnsi="Tahoma" w:cs="Tahoma"/>
            <w:sz w:val="22"/>
            <w:szCs w:val="22"/>
          </w:rPr>
          <w:t>Legal framework</w:t>
        </w:r>
      </w:hyperlink>
      <w:r w:rsidR="00033269" w:rsidRPr="00883733">
        <w:rPr>
          <w:rStyle w:val="eop"/>
          <w:rFonts w:ascii="Tahoma" w:hAnsi="Tahoma" w:cs="Tahoma"/>
          <w:sz w:val="22"/>
          <w:szCs w:val="22"/>
        </w:rPr>
        <w:t> </w:t>
      </w:r>
    </w:p>
    <w:p w14:paraId="10729D9F" w14:textId="4E513C4A"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w:t>
      </w:r>
      <w:r w:rsidRPr="00883733">
        <w:rPr>
          <w:rFonts w:ascii="Tahoma" w:hAnsi="Tahoma" w:cs="Tahoma"/>
          <w:sz w:val="22"/>
          <w:szCs w:val="22"/>
        </w:rPr>
        <w:t xml:space="preserve"> </w:t>
      </w:r>
      <w:hyperlink r:id="rId14" w:tgtFrame="_blank" w:history="1">
        <w:r w:rsidR="00033269" w:rsidRPr="00883733">
          <w:rPr>
            <w:rStyle w:val="normaltextrun"/>
            <w:rFonts w:ascii="Tahoma" w:hAnsi="Tahoma" w:cs="Tahoma"/>
            <w:sz w:val="22"/>
            <w:szCs w:val="22"/>
          </w:rPr>
          <w:t>Roles and responsibilities</w:t>
        </w:r>
      </w:hyperlink>
      <w:r w:rsidR="00033269" w:rsidRPr="00883733">
        <w:rPr>
          <w:rStyle w:val="eop"/>
          <w:rFonts w:ascii="Tahoma" w:hAnsi="Tahoma" w:cs="Tahoma"/>
          <w:sz w:val="22"/>
          <w:szCs w:val="22"/>
        </w:rPr>
        <w:t> </w:t>
      </w:r>
    </w:p>
    <w:p w14:paraId="18159855" w14:textId="1D82B994" w:rsidR="00033269" w:rsidRPr="00883733" w:rsidRDefault="00A17B8F" w:rsidP="00A54C1D">
      <w:pPr>
        <w:rPr>
          <w:rFonts w:ascii="Tahoma" w:hAnsi="Tahoma" w:cs="Tahoma"/>
          <w:sz w:val="22"/>
          <w:szCs w:val="22"/>
        </w:rPr>
      </w:pPr>
      <w:r w:rsidRPr="00883733">
        <w:rPr>
          <w:rFonts w:ascii="Tahoma" w:hAnsi="Tahoma" w:cs="Tahoma"/>
          <w:sz w:val="22"/>
          <w:szCs w:val="22"/>
        </w:rPr>
        <w:t>4</w:t>
      </w:r>
      <w:r w:rsidR="004E7CFE" w:rsidRPr="00883733">
        <w:rPr>
          <w:rFonts w:ascii="Tahoma" w:hAnsi="Tahoma" w:cs="Tahoma"/>
          <w:sz w:val="22"/>
          <w:szCs w:val="22"/>
        </w:rPr>
        <w:t>.</w:t>
      </w:r>
      <w:r w:rsidRPr="00883733">
        <w:rPr>
          <w:rFonts w:ascii="Tahoma" w:hAnsi="Tahoma" w:cs="Tahoma"/>
          <w:sz w:val="22"/>
          <w:szCs w:val="22"/>
        </w:rPr>
        <w:t xml:space="preserve"> </w:t>
      </w:r>
      <w:hyperlink r:id="rId15" w:tgtFrame="_blank" w:history="1">
        <w:proofErr w:type="gramStart"/>
        <w:r w:rsidR="00033269" w:rsidRPr="00883733">
          <w:rPr>
            <w:rStyle w:val="normaltextrun"/>
            <w:rFonts w:ascii="Tahoma" w:hAnsi="Tahoma" w:cs="Tahoma"/>
            <w:sz w:val="22"/>
            <w:szCs w:val="22"/>
          </w:rPr>
          <w:t>Multi-agency</w:t>
        </w:r>
        <w:proofErr w:type="gramEnd"/>
        <w:r w:rsidR="00033269" w:rsidRPr="00883733">
          <w:rPr>
            <w:rStyle w:val="normaltextrun"/>
            <w:rFonts w:ascii="Tahoma" w:hAnsi="Tahoma" w:cs="Tahoma"/>
            <w:sz w:val="22"/>
            <w:szCs w:val="22"/>
          </w:rPr>
          <w:t xml:space="preserve"> working</w:t>
        </w:r>
      </w:hyperlink>
      <w:r w:rsidR="00033269" w:rsidRPr="00883733">
        <w:rPr>
          <w:rStyle w:val="eop"/>
          <w:rFonts w:ascii="Tahoma" w:hAnsi="Tahoma" w:cs="Tahoma"/>
          <w:sz w:val="22"/>
          <w:szCs w:val="22"/>
        </w:rPr>
        <w:t> </w:t>
      </w:r>
    </w:p>
    <w:p w14:paraId="0F81B7DE" w14:textId="3B161C50" w:rsidR="00033269" w:rsidRPr="00883733" w:rsidRDefault="00A17B8F" w:rsidP="00A54C1D">
      <w:pPr>
        <w:rPr>
          <w:rFonts w:ascii="Tahoma" w:hAnsi="Tahoma" w:cs="Tahoma"/>
          <w:sz w:val="22"/>
          <w:szCs w:val="22"/>
        </w:rPr>
      </w:pPr>
      <w:r w:rsidRPr="00883733">
        <w:rPr>
          <w:rFonts w:ascii="Tahoma" w:hAnsi="Tahoma" w:cs="Tahoma"/>
          <w:sz w:val="22"/>
          <w:szCs w:val="22"/>
        </w:rPr>
        <w:t>5</w:t>
      </w:r>
      <w:r w:rsidR="004E7CFE" w:rsidRPr="00883733">
        <w:rPr>
          <w:rFonts w:ascii="Tahoma" w:hAnsi="Tahoma" w:cs="Tahoma"/>
          <w:sz w:val="22"/>
          <w:szCs w:val="22"/>
        </w:rPr>
        <w:t>.</w:t>
      </w:r>
      <w:r w:rsidRPr="00883733">
        <w:rPr>
          <w:rFonts w:ascii="Tahoma" w:hAnsi="Tahoma" w:cs="Tahoma"/>
          <w:sz w:val="22"/>
          <w:szCs w:val="22"/>
        </w:rPr>
        <w:t xml:space="preserve"> </w:t>
      </w:r>
      <w:hyperlink r:id="rId16" w:tgtFrame="_blank" w:history="1">
        <w:r w:rsidR="00033269" w:rsidRPr="00883733">
          <w:rPr>
            <w:rStyle w:val="normaltextrun"/>
            <w:rFonts w:ascii="Tahoma" w:hAnsi="Tahoma" w:cs="Tahoma"/>
            <w:sz w:val="22"/>
            <w:szCs w:val="22"/>
          </w:rPr>
          <w:t>Early help</w:t>
        </w:r>
      </w:hyperlink>
      <w:r w:rsidR="00033269" w:rsidRPr="00883733">
        <w:rPr>
          <w:rStyle w:val="eop"/>
          <w:rFonts w:ascii="Tahoma" w:hAnsi="Tahoma" w:cs="Tahoma"/>
          <w:sz w:val="22"/>
          <w:szCs w:val="22"/>
        </w:rPr>
        <w:t> </w:t>
      </w:r>
    </w:p>
    <w:p w14:paraId="7E7781F5" w14:textId="5A48EFB8" w:rsidR="00033269" w:rsidRPr="00883733" w:rsidRDefault="00A17B8F" w:rsidP="00A54C1D">
      <w:pPr>
        <w:rPr>
          <w:rFonts w:ascii="Tahoma" w:hAnsi="Tahoma" w:cs="Tahoma"/>
          <w:sz w:val="22"/>
          <w:szCs w:val="22"/>
        </w:rPr>
      </w:pPr>
      <w:r w:rsidRPr="00883733">
        <w:rPr>
          <w:rFonts w:ascii="Tahoma" w:hAnsi="Tahoma" w:cs="Tahoma"/>
          <w:sz w:val="22"/>
          <w:szCs w:val="22"/>
        </w:rPr>
        <w:t>6</w:t>
      </w:r>
      <w:r w:rsidR="004E7CFE" w:rsidRPr="00883733">
        <w:rPr>
          <w:rFonts w:ascii="Tahoma" w:hAnsi="Tahoma" w:cs="Tahoma"/>
          <w:sz w:val="22"/>
          <w:szCs w:val="22"/>
        </w:rPr>
        <w:t>.</w:t>
      </w:r>
      <w:r w:rsidRPr="00883733">
        <w:rPr>
          <w:rFonts w:ascii="Tahoma" w:hAnsi="Tahoma" w:cs="Tahoma"/>
          <w:sz w:val="22"/>
          <w:szCs w:val="22"/>
        </w:rPr>
        <w:t xml:space="preserve"> </w:t>
      </w:r>
      <w:hyperlink r:id="rId17" w:tgtFrame="_blank" w:history="1">
        <w:r w:rsidR="00033269" w:rsidRPr="00883733">
          <w:rPr>
            <w:rStyle w:val="normaltextrun"/>
            <w:rFonts w:ascii="Tahoma" w:hAnsi="Tahoma" w:cs="Tahoma"/>
            <w:sz w:val="22"/>
            <w:szCs w:val="22"/>
          </w:rPr>
          <w:t>Abuse and neglect</w:t>
        </w:r>
      </w:hyperlink>
      <w:r w:rsidR="00033269" w:rsidRPr="00883733">
        <w:rPr>
          <w:rStyle w:val="eop"/>
          <w:rFonts w:ascii="Tahoma" w:hAnsi="Tahoma" w:cs="Tahoma"/>
          <w:sz w:val="22"/>
          <w:szCs w:val="22"/>
        </w:rPr>
        <w:t> </w:t>
      </w:r>
    </w:p>
    <w:p w14:paraId="49C18AB1" w14:textId="3B214AB3" w:rsidR="00033269" w:rsidRPr="00883733" w:rsidRDefault="00A17B8F" w:rsidP="00A54C1D">
      <w:pPr>
        <w:rPr>
          <w:rFonts w:ascii="Tahoma" w:hAnsi="Tahoma" w:cs="Tahoma"/>
          <w:sz w:val="22"/>
          <w:szCs w:val="22"/>
        </w:rPr>
      </w:pPr>
      <w:r w:rsidRPr="00883733">
        <w:rPr>
          <w:rFonts w:ascii="Tahoma" w:hAnsi="Tahoma" w:cs="Tahoma"/>
          <w:sz w:val="22"/>
          <w:szCs w:val="22"/>
        </w:rPr>
        <w:t>7</w:t>
      </w:r>
      <w:r w:rsidR="004E7CFE" w:rsidRPr="00883733">
        <w:rPr>
          <w:rFonts w:ascii="Tahoma" w:hAnsi="Tahoma" w:cs="Tahoma"/>
          <w:sz w:val="22"/>
          <w:szCs w:val="22"/>
        </w:rPr>
        <w:t>.</w:t>
      </w:r>
      <w:r w:rsidRPr="00883733">
        <w:rPr>
          <w:rFonts w:ascii="Tahoma" w:hAnsi="Tahoma" w:cs="Tahoma"/>
          <w:sz w:val="22"/>
          <w:szCs w:val="22"/>
        </w:rPr>
        <w:t xml:space="preserve"> </w:t>
      </w:r>
      <w:hyperlink r:id="rId18" w:tgtFrame="_blank" w:history="1">
        <w:r w:rsidR="00033269" w:rsidRPr="00883733">
          <w:rPr>
            <w:rStyle w:val="normaltextrun"/>
            <w:rFonts w:ascii="Tahoma" w:hAnsi="Tahoma" w:cs="Tahoma"/>
            <w:sz w:val="22"/>
            <w:szCs w:val="22"/>
          </w:rPr>
          <w:t>Domestic abuse</w:t>
        </w:r>
      </w:hyperlink>
      <w:r w:rsidR="00033269" w:rsidRPr="00883733">
        <w:rPr>
          <w:rStyle w:val="eop"/>
          <w:rFonts w:ascii="Tahoma" w:hAnsi="Tahoma" w:cs="Tahoma"/>
          <w:sz w:val="22"/>
          <w:szCs w:val="22"/>
        </w:rPr>
        <w:t> </w:t>
      </w:r>
    </w:p>
    <w:p w14:paraId="20F2775A" w14:textId="073B7B3D" w:rsidR="00033269" w:rsidRPr="00883733" w:rsidRDefault="00A17B8F" w:rsidP="00A54C1D">
      <w:pPr>
        <w:rPr>
          <w:rFonts w:ascii="Tahoma" w:hAnsi="Tahoma" w:cs="Tahoma"/>
          <w:sz w:val="22"/>
          <w:szCs w:val="22"/>
        </w:rPr>
      </w:pPr>
      <w:r w:rsidRPr="00883733">
        <w:rPr>
          <w:rFonts w:ascii="Tahoma" w:hAnsi="Tahoma" w:cs="Tahoma"/>
          <w:sz w:val="22"/>
          <w:szCs w:val="22"/>
        </w:rPr>
        <w:t>8</w:t>
      </w:r>
      <w:r w:rsidR="004E7CFE" w:rsidRPr="00883733">
        <w:rPr>
          <w:rFonts w:ascii="Tahoma" w:hAnsi="Tahoma" w:cs="Tahoma"/>
          <w:sz w:val="22"/>
          <w:szCs w:val="22"/>
        </w:rPr>
        <w:t>.</w:t>
      </w:r>
      <w:r w:rsidRPr="00883733">
        <w:rPr>
          <w:rFonts w:ascii="Tahoma" w:hAnsi="Tahoma" w:cs="Tahoma"/>
          <w:sz w:val="22"/>
          <w:szCs w:val="22"/>
        </w:rPr>
        <w:t xml:space="preserve"> </w:t>
      </w:r>
      <w:hyperlink r:id="rId19" w:tgtFrame="_blank" w:history="1">
        <w:r w:rsidR="00033269" w:rsidRPr="00883733">
          <w:rPr>
            <w:rStyle w:val="normaltextrun"/>
            <w:rFonts w:ascii="Tahoma" w:hAnsi="Tahoma" w:cs="Tahoma"/>
            <w:sz w:val="22"/>
            <w:szCs w:val="22"/>
          </w:rPr>
          <w:t>Homelessness</w:t>
        </w:r>
      </w:hyperlink>
      <w:r w:rsidR="00033269" w:rsidRPr="00883733">
        <w:rPr>
          <w:rStyle w:val="eop"/>
          <w:rFonts w:ascii="Tahoma" w:hAnsi="Tahoma" w:cs="Tahoma"/>
          <w:sz w:val="22"/>
          <w:szCs w:val="22"/>
        </w:rPr>
        <w:t> </w:t>
      </w:r>
    </w:p>
    <w:p w14:paraId="10D98360" w14:textId="0FF38E35" w:rsidR="00033269" w:rsidRPr="00883733" w:rsidRDefault="00A17B8F" w:rsidP="00A54C1D">
      <w:pPr>
        <w:rPr>
          <w:rFonts w:ascii="Tahoma" w:hAnsi="Tahoma" w:cs="Tahoma"/>
          <w:sz w:val="22"/>
          <w:szCs w:val="22"/>
        </w:rPr>
      </w:pPr>
      <w:r w:rsidRPr="00883733">
        <w:rPr>
          <w:rFonts w:ascii="Tahoma" w:hAnsi="Tahoma" w:cs="Tahoma"/>
          <w:sz w:val="22"/>
          <w:szCs w:val="22"/>
        </w:rPr>
        <w:t>9</w:t>
      </w:r>
      <w:r w:rsidR="004E7CFE" w:rsidRPr="00883733">
        <w:rPr>
          <w:rFonts w:ascii="Tahoma" w:hAnsi="Tahoma" w:cs="Tahoma"/>
          <w:sz w:val="22"/>
          <w:szCs w:val="22"/>
        </w:rPr>
        <w:t>.</w:t>
      </w:r>
      <w:r w:rsidRPr="00883733">
        <w:rPr>
          <w:rFonts w:ascii="Tahoma" w:hAnsi="Tahoma" w:cs="Tahoma"/>
          <w:sz w:val="22"/>
          <w:szCs w:val="22"/>
        </w:rPr>
        <w:t xml:space="preserve"> </w:t>
      </w:r>
      <w:hyperlink r:id="rId20" w:tgtFrame="_blank" w:history="1">
        <w:r w:rsidR="00033269" w:rsidRPr="00883733">
          <w:rPr>
            <w:rStyle w:val="normaltextrun"/>
            <w:rFonts w:ascii="Tahoma" w:hAnsi="Tahoma" w:cs="Tahoma"/>
            <w:sz w:val="22"/>
            <w:szCs w:val="22"/>
          </w:rPr>
          <w:t>Children missing from education</w:t>
        </w:r>
      </w:hyperlink>
      <w:r w:rsidR="00033269" w:rsidRPr="00883733">
        <w:rPr>
          <w:rStyle w:val="eop"/>
          <w:rFonts w:ascii="Tahoma" w:hAnsi="Tahoma" w:cs="Tahoma"/>
          <w:sz w:val="22"/>
          <w:szCs w:val="22"/>
        </w:rPr>
        <w:t> </w:t>
      </w:r>
    </w:p>
    <w:p w14:paraId="0391BEE3" w14:textId="0DA33FD4" w:rsidR="00033269" w:rsidRPr="00883733" w:rsidRDefault="00A17B8F" w:rsidP="00A54C1D">
      <w:pPr>
        <w:rPr>
          <w:rFonts w:ascii="Tahoma" w:hAnsi="Tahoma" w:cs="Tahoma"/>
          <w:sz w:val="22"/>
          <w:szCs w:val="22"/>
        </w:rPr>
      </w:pPr>
      <w:r w:rsidRPr="00883733">
        <w:rPr>
          <w:rFonts w:ascii="Tahoma" w:hAnsi="Tahoma" w:cs="Tahoma"/>
          <w:sz w:val="22"/>
          <w:szCs w:val="22"/>
        </w:rPr>
        <w:t>10</w:t>
      </w:r>
      <w:r w:rsidR="004E7CFE" w:rsidRPr="00883733">
        <w:rPr>
          <w:rFonts w:ascii="Tahoma" w:hAnsi="Tahoma" w:cs="Tahoma"/>
          <w:sz w:val="22"/>
          <w:szCs w:val="22"/>
        </w:rPr>
        <w:t>.</w:t>
      </w:r>
      <w:r w:rsidRPr="00883733">
        <w:rPr>
          <w:rFonts w:ascii="Tahoma" w:hAnsi="Tahoma" w:cs="Tahoma"/>
          <w:sz w:val="22"/>
          <w:szCs w:val="22"/>
        </w:rPr>
        <w:t xml:space="preserve"> </w:t>
      </w:r>
      <w:hyperlink r:id="rId21" w:tgtFrame="_blank" w:history="1">
        <w:r w:rsidR="00033269" w:rsidRPr="00883733">
          <w:rPr>
            <w:rStyle w:val="normaltextrun"/>
            <w:rFonts w:ascii="Tahoma" w:hAnsi="Tahoma" w:cs="Tahoma"/>
            <w:sz w:val="22"/>
            <w:szCs w:val="22"/>
          </w:rPr>
          <w:t>Child abduction and community safety incidents</w:t>
        </w:r>
      </w:hyperlink>
      <w:r w:rsidR="00033269" w:rsidRPr="00883733">
        <w:rPr>
          <w:rStyle w:val="eop"/>
          <w:rFonts w:ascii="Tahoma" w:hAnsi="Tahoma" w:cs="Tahoma"/>
          <w:sz w:val="22"/>
          <w:szCs w:val="22"/>
        </w:rPr>
        <w:t> </w:t>
      </w:r>
    </w:p>
    <w:p w14:paraId="0954C91C" w14:textId="4AD460D0" w:rsidR="00033269" w:rsidRPr="00883733" w:rsidRDefault="00A17B8F" w:rsidP="00A54C1D">
      <w:pPr>
        <w:rPr>
          <w:rFonts w:ascii="Tahoma" w:hAnsi="Tahoma" w:cs="Tahoma"/>
          <w:sz w:val="22"/>
          <w:szCs w:val="22"/>
        </w:rPr>
      </w:pPr>
      <w:r w:rsidRPr="00883733">
        <w:rPr>
          <w:rFonts w:ascii="Tahoma" w:hAnsi="Tahoma" w:cs="Tahoma"/>
          <w:sz w:val="22"/>
          <w:szCs w:val="22"/>
        </w:rPr>
        <w:t>11</w:t>
      </w:r>
      <w:r w:rsidR="004E7CFE" w:rsidRPr="00883733">
        <w:rPr>
          <w:rFonts w:ascii="Tahoma" w:hAnsi="Tahoma" w:cs="Tahoma"/>
          <w:sz w:val="22"/>
          <w:szCs w:val="22"/>
        </w:rPr>
        <w:t>.</w:t>
      </w:r>
      <w:r w:rsidRPr="00883733">
        <w:rPr>
          <w:rFonts w:ascii="Tahoma" w:hAnsi="Tahoma" w:cs="Tahoma"/>
          <w:sz w:val="22"/>
          <w:szCs w:val="22"/>
        </w:rPr>
        <w:t xml:space="preserve"> </w:t>
      </w:r>
      <w:hyperlink r:id="rId22" w:tgtFrame="_blank" w:history="1">
        <w:r w:rsidR="00033269" w:rsidRPr="00883733">
          <w:rPr>
            <w:rStyle w:val="normaltextrun"/>
            <w:rFonts w:ascii="Tahoma" w:hAnsi="Tahoma" w:cs="Tahoma"/>
            <w:sz w:val="22"/>
            <w:szCs w:val="22"/>
          </w:rPr>
          <w:t>Child criminal exploitation (CCE)</w:t>
        </w:r>
      </w:hyperlink>
      <w:r w:rsidR="00033269" w:rsidRPr="00883733">
        <w:rPr>
          <w:rStyle w:val="eop"/>
          <w:rFonts w:ascii="Tahoma" w:hAnsi="Tahoma" w:cs="Tahoma"/>
          <w:sz w:val="22"/>
          <w:szCs w:val="22"/>
        </w:rPr>
        <w:t> </w:t>
      </w:r>
    </w:p>
    <w:p w14:paraId="14B3E4F5" w14:textId="5092D943" w:rsidR="00033269" w:rsidRPr="00883733" w:rsidRDefault="00A17B8F" w:rsidP="00A54C1D">
      <w:pPr>
        <w:rPr>
          <w:rFonts w:ascii="Tahoma" w:hAnsi="Tahoma" w:cs="Tahoma"/>
          <w:sz w:val="22"/>
          <w:szCs w:val="22"/>
        </w:rPr>
      </w:pPr>
      <w:r w:rsidRPr="00883733">
        <w:rPr>
          <w:rFonts w:ascii="Tahoma" w:hAnsi="Tahoma" w:cs="Tahoma"/>
          <w:sz w:val="22"/>
          <w:szCs w:val="22"/>
        </w:rPr>
        <w:t>12</w:t>
      </w:r>
      <w:r w:rsidR="004E7CFE" w:rsidRPr="00883733">
        <w:rPr>
          <w:rFonts w:ascii="Tahoma" w:hAnsi="Tahoma" w:cs="Tahoma"/>
          <w:sz w:val="22"/>
          <w:szCs w:val="22"/>
        </w:rPr>
        <w:t>.</w:t>
      </w:r>
      <w:r w:rsidRPr="00883733">
        <w:rPr>
          <w:rFonts w:ascii="Tahoma" w:hAnsi="Tahoma" w:cs="Tahoma"/>
          <w:sz w:val="22"/>
          <w:szCs w:val="22"/>
        </w:rPr>
        <w:t xml:space="preserve"> </w:t>
      </w:r>
      <w:hyperlink r:id="rId23" w:tgtFrame="_blank" w:history="1">
        <w:r w:rsidR="00033269" w:rsidRPr="00883733">
          <w:rPr>
            <w:rStyle w:val="normaltextrun"/>
            <w:rFonts w:ascii="Tahoma" w:hAnsi="Tahoma" w:cs="Tahoma"/>
            <w:sz w:val="22"/>
            <w:szCs w:val="22"/>
          </w:rPr>
          <w:t>Cyber-crime</w:t>
        </w:r>
      </w:hyperlink>
      <w:r w:rsidR="00033269" w:rsidRPr="00883733">
        <w:rPr>
          <w:rStyle w:val="eop"/>
          <w:rFonts w:ascii="Tahoma" w:hAnsi="Tahoma" w:cs="Tahoma"/>
          <w:sz w:val="22"/>
          <w:szCs w:val="22"/>
        </w:rPr>
        <w:t> </w:t>
      </w:r>
    </w:p>
    <w:p w14:paraId="54633DCE" w14:textId="2CA5C70B" w:rsidR="00033269" w:rsidRPr="00883733" w:rsidRDefault="00A17B8F" w:rsidP="00A54C1D">
      <w:pPr>
        <w:rPr>
          <w:rFonts w:ascii="Tahoma" w:hAnsi="Tahoma" w:cs="Tahoma"/>
          <w:sz w:val="22"/>
          <w:szCs w:val="22"/>
        </w:rPr>
      </w:pPr>
      <w:r w:rsidRPr="00883733">
        <w:rPr>
          <w:rFonts w:ascii="Tahoma" w:hAnsi="Tahoma" w:cs="Tahoma"/>
          <w:sz w:val="22"/>
          <w:szCs w:val="22"/>
        </w:rPr>
        <w:t>13</w:t>
      </w:r>
      <w:r w:rsidR="004E7CFE" w:rsidRPr="00883733">
        <w:rPr>
          <w:rFonts w:ascii="Tahoma" w:hAnsi="Tahoma" w:cs="Tahoma"/>
          <w:sz w:val="22"/>
          <w:szCs w:val="22"/>
        </w:rPr>
        <w:t>.</w:t>
      </w:r>
      <w:r w:rsidRPr="00883733">
        <w:rPr>
          <w:rFonts w:ascii="Tahoma" w:hAnsi="Tahoma" w:cs="Tahoma"/>
          <w:sz w:val="22"/>
          <w:szCs w:val="22"/>
        </w:rPr>
        <w:t xml:space="preserve"> </w:t>
      </w:r>
      <w:hyperlink r:id="rId24" w:tgtFrame="_blank" w:history="1">
        <w:r w:rsidR="00033269" w:rsidRPr="00883733">
          <w:rPr>
            <w:rStyle w:val="normaltextrun"/>
            <w:rFonts w:ascii="Tahoma" w:hAnsi="Tahoma" w:cs="Tahoma"/>
            <w:sz w:val="22"/>
            <w:szCs w:val="22"/>
          </w:rPr>
          <w:t>Child sexual exploitation (CSE)</w:t>
        </w:r>
      </w:hyperlink>
      <w:r w:rsidR="00033269" w:rsidRPr="00883733">
        <w:rPr>
          <w:rStyle w:val="eop"/>
          <w:rFonts w:ascii="Tahoma" w:hAnsi="Tahoma" w:cs="Tahoma"/>
          <w:sz w:val="22"/>
          <w:szCs w:val="22"/>
        </w:rPr>
        <w:t> </w:t>
      </w:r>
    </w:p>
    <w:p w14:paraId="7E46E784" w14:textId="6ED1B374" w:rsidR="00033269" w:rsidRPr="00883733" w:rsidRDefault="00A17B8F" w:rsidP="00A54C1D">
      <w:pPr>
        <w:rPr>
          <w:rFonts w:ascii="Tahoma" w:hAnsi="Tahoma" w:cs="Tahoma"/>
          <w:sz w:val="22"/>
          <w:szCs w:val="22"/>
        </w:rPr>
      </w:pPr>
      <w:r w:rsidRPr="00883733">
        <w:rPr>
          <w:rFonts w:ascii="Tahoma" w:hAnsi="Tahoma" w:cs="Tahoma"/>
          <w:sz w:val="22"/>
          <w:szCs w:val="22"/>
        </w:rPr>
        <w:t>14</w:t>
      </w:r>
      <w:r w:rsidR="004E7CFE" w:rsidRPr="00883733">
        <w:rPr>
          <w:rFonts w:ascii="Tahoma" w:hAnsi="Tahoma" w:cs="Tahoma"/>
          <w:sz w:val="22"/>
          <w:szCs w:val="22"/>
        </w:rPr>
        <w:t>.</w:t>
      </w:r>
      <w:r w:rsidRPr="00883733">
        <w:rPr>
          <w:rFonts w:ascii="Tahoma" w:hAnsi="Tahoma" w:cs="Tahoma"/>
          <w:sz w:val="22"/>
          <w:szCs w:val="22"/>
        </w:rPr>
        <w:t xml:space="preserve"> </w:t>
      </w:r>
      <w:hyperlink r:id="rId25" w:tgtFrame="_blank" w:history="1">
        <w:r w:rsidR="00033269" w:rsidRPr="00883733">
          <w:rPr>
            <w:rStyle w:val="normaltextrun"/>
            <w:rFonts w:ascii="Tahoma" w:hAnsi="Tahoma" w:cs="Tahoma"/>
            <w:sz w:val="22"/>
            <w:szCs w:val="22"/>
          </w:rPr>
          <w:t>Modern slavery</w:t>
        </w:r>
      </w:hyperlink>
      <w:r w:rsidR="00033269" w:rsidRPr="00883733">
        <w:rPr>
          <w:rStyle w:val="eop"/>
          <w:rFonts w:ascii="Tahoma" w:hAnsi="Tahoma" w:cs="Tahoma"/>
          <w:sz w:val="22"/>
          <w:szCs w:val="22"/>
        </w:rPr>
        <w:t> </w:t>
      </w:r>
    </w:p>
    <w:p w14:paraId="11FABA3E" w14:textId="7DDE6DC3" w:rsidR="004E7CFE" w:rsidRPr="00883733" w:rsidRDefault="00A17B8F" w:rsidP="00A54C1D">
      <w:pPr>
        <w:rPr>
          <w:rStyle w:val="eop"/>
          <w:rFonts w:ascii="Tahoma" w:hAnsi="Tahoma" w:cs="Tahoma"/>
          <w:sz w:val="22"/>
          <w:szCs w:val="22"/>
        </w:rPr>
      </w:pPr>
      <w:r w:rsidRPr="00883733">
        <w:rPr>
          <w:rFonts w:ascii="Tahoma" w:hAnsi="Tahoma" w:cs="Tahoma"/>
          <w:sz w:val="22"/>
          <w:szCs w:val="22"/>
        </w:rPr>
        <w:t>15</w:t>
      </w:r>
      <w:r w:rsidR="004E7CFE" w:rsidRPr="00883733">
        <w:rPr>
          <w:rFonts w:ascii="Tahoma" w:hAnsi="Tahoma" w:cs="Tahoma"/>
          <w:sz w:val="22"/>
          <w:szCs w:val="22"/>
        </w:rPr>
        <w:t>.</w:t>
      </w:r>
      <w:r w:rsidRPr="00883733">
        <w:rPr>
          <w:rFonts w:ascii="Tahoma" w:hAnsi="Tahoma" w:cs="Tahoma"/>
          <w:sz w:val="22"/>
          <w:szCs w:val="22"/>
        </w:rPr>
        <w:t xml:space="preserve"> </w:t>
      </w:r>
      <w:hyperlink r:id="rId26" w:tgtFrame="_blank" w:history="1">
        <w:r w:rsidR="00033269" w:rsidRPr="00883733">
          <w:rPr>
            <w:rStyle w:val="normaltextrun"/>
            <w:rFonts w:ascii="Tahoma" w:hAnsi="Tahoma" w:cs="Tahoma"/>
            <w:sz w:val="22"/>
            <w:szCs w:val="22"/>
          </w:rPr>
          <w:t>FGM</w:t>
        </w:r>
      </w:hyperlink>
      <w:r w:rsidR="00033269" w:rsidRPr="00883733">
        <w:rPr>
          <w:rStyle w:val="eop"/>
          <w:rFonts w:ascii="Tahoma" w:hAnsi="Tahoma" w:cs="Tahoma"/>
          <w:sz w:val="22"/>
          <w:szCs w:val="22"/>
        </w:rPr>
        <w:t> </w:t>
      </w:r>
    </w:p>
    <w:p w14:paraId="26D41140" w14:textId="05EBED2D" w:rsidR="004E7CFE" w:rsidRPr="00883733" w:rsidRDefault="004E7CFE" w:rsidP="00A54C1D">
      <w:pPr>
        <w:rPr>
          <w:rFonts w:ascii="Tahoma" w:hAnsi="Tahoma" w:cs="Tahoma"/>
          <w:sz w:val="22"/>
          <w:szCs w:val="22"/>
        </w:rPr>
      </w:pPr>
      <w:r w:rsidRPr="00883733">
        <w:rPr>
          <w:rStyle w:val="eop"/>
          <w:rFonts w:ascii="Tahoma" w:hAnsi="Tahoma" w:cs="Tahoma"/>
          <w:sz w:val="22"/>
          <w:szCs w:val="22"/>
        </w:rPr>
        <w:t>16. Virginity testing and hymenoplasty</w:t>
      </w:r>
    </w:p>
    <w:p w14:paraId="2A9FBA2E" w14:textId="723B649B" w:rsidR="00033269" w:rsidRPr="00883733" w:rsidRDefault="00A17B8F" w:rsidP="00A54C1D">
      <w:pPr>
        <w:rPr>
          <w:rFonts w:ascii="Tahoma" w:hAnsi="Tahoma" w:cs="Tahoma"/>
          <w:sz w:val="22"/>
          <w:szCs w:val="22"/>
        </w:rPr>
      </w:pPr>
      <w:r w:rsidRPr="00883733">
        <w:rPr>
          <w:rFonts w:ascii="Tahoma" w:hAnsi="Tahoma" w:cs="Tahoma"/>
          <w:sz w:val="22"/>
          <w:szCs w:val="22"/>
        </w:rPr>
        <w:t>1</w:t>
      </w:r>
      <w:r w:rsidR="004E7CFE" w:rsidRPr="00883733">
        <w:rPr>
          <w:rFonts w:ascii="Tahoma" w:hAnsi="Tahoma" w:cs="Tahoma"/>
          <w:sz w:val="22"/>
          <w:szCs w:val="22"/>
        </w:rPr>
        <w:t>7.</w:t>
      </w:r>
      <w:r w:rsidRPr="00883733">
        <w:rPr>
          <w:rFonts w:ascii="Tahoma" w:hAnsi="Tahoma" w:cs="Tahoma"/>
          <w:sz w:val="22"/>
          <w:szCs w:val="22"/>
        </w:rPr>
        <w:t xml:space="preserve"> </w:t>
      </w:r>
      <w:hyperlink r:id="rId27" w:tgtFrame="_blank" w:history="1">
        <w:r w:rsidR="00033269" w:rsidRPr="00883733">
          <w:rPr>
            <w:rStyle w:val="normaltextrun"/>
            <w:rFonts w:ascii="Tahoma" w:hAnsi="Tahoma" w:cs="Tahoma"/>
            <w:sz w:val="22"/>
            <w:szCs w:val="22"/>
          </w:rPr>
          <w:t>Forced marriage</w:t>
        </w:r>
      </w:hyperlink>
      <w:r w:rsidR="00033269" w:rsidRPr="00883733">
        <w:rPr>
          <w:rStyle w:val="eop"/>
          <w:rFonts w:ascii="Tahoma" w:hAnsi="Tahoma" w:cs="Tahoma"/>
          <w:sz w:val="22"/>
          <w:szCs w:val="22"/>
        </w:rPr>
        <w:t> </w:t>
      </w:r>
    </w:p>
    <w:p w14:paraId="4CB63BCC" w14:textId="7C107821" w:rsidR="00033269" w:rsidRPr="00883733" w:rsidRDefault="00A17B8F" w:rsidP="00A54C1D">
      <w:pPr>
        <w:rPr>
          <w:rFonts w:ascii="Tahoma" w:hAnsi="Tahoma" w:cs="Tahoma"/>
          <w:sz w:val="22"/>
          <w:szCs w:val="22"/>
        </w:rPr>
      </w:pPr>
      <w:r w:rsidRPr="00883733">
        <w:rPr>
          <w:rFonts w:ascii="Tahoma" w:hAnsi="Tahoma" w:cs="Tahoma"/>
          <w:sz w:val="22"/>
          <w:szCs w:val="22"/>
        </w:rPr>
        <w:t>1</w:t>
      </w:r>
      <w:r w:rsidR="004E7CFE" w:rsidRPr="00883733">
        <w:rPr>
          <w:rFonts w:ascii="Tahoma" w:hAnsi="Tahoma" w:cs="Tahoma"/>
          <w:sz w:val="22"/>
          <w:szCs w:val="22"/>
        </w:rPr>
        <w:t>8.</w:t>
      </w:r>
      <w:r w:rsidRPr="00883733">
        <w:rPr>
          <w:rFonts w:ascii="Tahoma" w:hAnsi="Tahoma" w:cs="Tahoma"/>
          <w:sz w:val="22"/>
          <w:szCs w:val="22"/>
        </w:rPr>
        <w:t xml:space="preserve"> </w:t>
      </w:r>
      <w:hyperlink r:id="rId28" w:tgtFrame="_blank" w:history="1">
        <w:r w:rsidR="00033269" w:rsidRPr="00883733">
          <w:rPr>
            <w:rStyle w:val="normaltextrun"/>
            <w:rFonts w:ascii="Tahoma" w:hAnsi="Tahoma" w:cs="Tahoma"/>
            <w:sz w:val="22"/>
            <w:szCs w:val="22"/>
          </w:rPr>
          <w:t>Radicalisation</w:t>
        </w:r>
      </w:hyperlink>
      <w:r w:rsidR="00033269" w:rsidRPr="00883733">
        <w:rPr>
          <w:rStyle w:val="eop"/>
          <w:rFonts w:ascii="Tahoma" w:hAnsi="Tahoma" w:cs="Tahoma"/>
          <w:sz w:val="22"/>
          <w:szCs w:val="22"/>
        </w:rPr>
        <w:t> </w:t>
      </w:r>
    </w:p>
    <w:p w14:paraId="0620D239" w14:textId="00C6E6FA" w:rsidR="00033269" w:rsidRPr="00883733" w:rsidRDefault="00A17B8F" w:rsidP="00A54C1D">
      <w:pPr>
        <w:rPr>
          <w:rFonts w:ascii="Tahoma" w:hAnsi="Tahoma" w:cs="Tahoma"/>
          <w:sz w:val="22"/>
          <w:szCs w:val="22"/>
        </w:rPr>
      </w:pPr>
      <w:r w:rsidRPr="00883733">
        <w:rPr>
          <w:rFonts w:ascii="Tahoma" w:hAnsi="Tahoma" w:cs="Tahoma"/>
          <w:sz w:val="22"/>
          <w:szCs w:val="22"/>
        </w:rPr>
        <w:t>1</w:t>
      </w:r>
      <w:r w:rsidR="004E7CFE" w:rsidRPr="00883733">
        <w:rPr>
          <w:rFonts w:ascii="Tahoma" w:hAnsi="Tahoma" w:cs="Tahoma"/>
          <w:sz w:val="22"/>
          <w:szCs w:val="22"/>
        </w:rPr>
        <w:t>9.</w:t>
      </w:r>
      <w:r w:rsidRPr="00883733">
        <w:rPr>
          <w:rFonts w:ascii="Tahoma" w:hAnsi="Tahoma" w:cs="Tahoma"/>
          <w:sz w:val="22"/>
          <w:szCs w:val="22"/>
        </w:rPr>
        <w:t xml:space="preserve"> </w:t>
      </w:r>
      <w:hyperlink r:id="rId29" w:tgtFrame="_blank" w:history="1">
        <w:r w:rsidR="00033269" w:rsidRPr="00883733">
          <w:rPr>
            <w:rStyle w:val="normaltextrun"/>
            <w:rFonts w:ascii="Tahoma" w:hAnsi="Tahoma" w:cs="Tahoma"/>
            <w:sz w:val="22"/>
            <w:szCs w:val="22"/>
          </w:rPr>
          <w:t>Pupils with family members in prison</w:t>
        </w:r>
      </w:hyperlink>
      <w:r w:rsidR="00033269" w:rsidRPr="00883733">
        <w:rPr>
          <w:rStyle w:val="eop"/>
          <w:rFonts w:ascii="Tahoma" w:hAnsi="Tahoma" w:cs="Tahoma"/>
          <w:sz w:val="22"/>
          <w:szCs w:val="22"/>
        </w:rPr>
        <w:t> </w:t>
      </w:r>
    </w:p>
    <w:p w14:paraId="342D8D0E" w14:textId="2F328E52" w:rsidR="00033269" w:rsidRPr="00883733" w:rsidRDefault="004E7CFE" w:rsidP="00A54C1D">
      <w:pPr>
        <w:rPr>
          <w:rFonts w:ascii="Tahoma" w:hAnsi="Tahoma" w:cs="Tahoma"/>
          <w:sz w:val="22"/>
          <w:szCs w:val="22"/>
        </w:rPr>
      </w:pPr>
      <w:r w:rsidRPr="00883733">
        <w:rPr>
          <w:rFonts w:ascii="Tahoma" w:hAnsi="Tahoma" w:cs="Tahoma"/>
          <w:sz w:val="22"/>
          <w:szCs w:val="22"/>
        </w:rPr>
        <w:t>20.</w:t>
      </w:r>
      <w:r w:rsidR="00A17B8F" w:rsidRPr="00883733">
        <w:rPr>
          <w:rFonts w:ascii="Tahoma" w:hAnsi="Tahoma" w:cs="Tahoma"/>
          <w:sz w:val="22"/>
          <w:szCs w:val="22"/>
        </w:rPr>
        <w:t xml:space="preserve"> </w:t>
      </w:r>
      <w:hyperlink r:id="rId30" w:tgtFrame="_blank" w:history="1">
        <w:r w:rsidR="00033269" w:rsidRPr="00883733">
          <w:rPr>
            <w:rStyle w:val="normaltextrun"/>
            <w:rFonts w:ascii="Tahoma" w:hAnsi="Tahoma" w:cs="Tahoma"/>
            <w:sz w:val="22"/>
            <w:szCs w:val="22"/>
          </w:rPr>
          <w:t>Pupils required to give evidence in court</w:t>
        </w:r>
      </w:hyperlink>
      <w:r w:rsidR="00033269" w:rsidRPr="00883733">
        <w:rPr>
          <w:rStyle w:val="eop"/>
          <w:rFonts w:ascii="Tahoma" w:hAnsi="Tahoma" w:cs="Tahoma"/>
          <w:sz w:val="22"/>
          <w:szCs w:val="22"/>
        </w:rPr>
        <w:t> </w:t>
      </w:r>
    </w:p>
    <w:p w14:paraId="52891C57" w14:textId="1C9949F6"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1.</w:t>
      </w:r>
      <w:r w:rsidRPr="00883733">
        <w:rPr>
          <w:rFonts w:ascii="Tahoma" w:hAnsi="Tahoma" w:cs="Tahoma"/>
          <w:sz w:val="22"/>
          <w:szCs w:val="22"/>
        </w:rPr>
        <w:t xml:space="preserve"> </w:t>
      </w:r>
      <w:hyperlink r:id="rId31" w:tgtFrame="_blank" w:history="1">
        <w:r w:rsidR="00033269" w:rsidRPr="00883733">
          <w:rPr>
            <w:rStyle w:val="normaltextrun"/>
            <w:rFonts w:ascii="Tahoma" w:hAnsi="Tahoma" w:cs="Tahoma"/>
            <w:sz w:val="22"/>
            <w:szCs w:val="22"/>
          </w:rPr>
          <w:t>Mental health</w:t>
        </w:r>
      </w:hyperlink>
      <w:r w:rsidR="00033269" w:rsidRPr="00883733">
        <w:rPr>
          <w:rStyle w:val="eop"/>
          <w:rFonts w:ascii="Tahoma" w:hAnsi="Tahoma" w:cs="Tahoma"/>
          <w:sz w:val="22"/>
          <w:szCs w:val="22"/>
        </w:rPr>
        <w:t> </w:t>
      </w:r>
    </w:p>
    <w:p w14:paraId="71110FAB" w14:textId="31373BC0"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2.</w:t>
      </w:r>
      <w:r w:rsidRPr="00883733">
        <w:rPr>
          <w:rFonts w:ascii="Tahoma" w:hAnsi="Tahoma" w:cs="Tahoma"/>
          <w:sz w:val="22"/>
          <w:szCs w:val="22"/>
        </w:rPr>
        <w:t xml:space="preserve"> </w:t>
      </w:r>
      <w:hyperlink r:id="rId32" w:tgtFrame="_blank" w:history="1">
        <w:r w:rsidR="00033269" w:rsidRPr="00883733">
          <w:rPr>
            <w:rStyle w:val="normaltextrun"/>
            <w:rFonts w:ascii="Tahoma" w:hAnsi="Tahoma" w:cs="Tahoma"/>
            <w:sz w:val="22"/>
            <w:szCs w:val="22"/>
          </w:rPr>
          <w:t>Child-on-child abuse</w:t>
        </w:r>
      </w:hyperlink>
      <w:r w:rsidR="00033269" w:rsidRPr="00883733">
        <w:rPr>
          <w:rStyle w:val="eop"/>
          <w:rFonts w:ascii="Tahoma" w:hAnsi="Tahoma" w:cs="Tahoma"/>
          <w:sz w:val="22"/>
          <w:szCs w:val="22"/>
        </w:rPr>
        <w:t> </w:t>
      </w:r>
    </w:p>
    <w:p w14:paraId="3692F9B3" w14:textId="0A911AB0"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3.</w:t>
      </w:r>
      <w:r w:rsidRPr="00883733">
        <w:rPr>
          <w:rFonts w:ascii="Tahoma" w:hAnsi="Tahoma" w:cs="Tahoma"/>
          <w:sz w:val="22"/>
          <w:szCs w:val="22"/>
        </w:rPr>
        <w:t xml:space="preserve"> </w:t>
      </w:r>
      <w:hyperlink r:id="rId33" w:tgtFrame="_blank" w:history="1">
        <w:r w:rsidR="00033269" w:rsidRPr="00883733">
          <w:rPr>
            <w:rStyle w:val="normaltextrun"/>
            <w:rFonts w:ascii="Tahoma" w:hAnsi="Tahoma" w:cs="Tahoma"/>
            <w:sz w:val="22"/>
            <w:szCs w:val="22"/>
          </w:rPr>
          <w:t>Serious violence</w:t>
        </w:r>
      </w:hyperlink>
      <w:r w:rsidR="00033269" w:rsidRPr="00883733">
        <w:rPr>
          <w:rStyle w:val="eop"/>
          <w:rFonts w:ascii="Tahoma" w:hAnsi="Tahoma" w:cs="Tahoma"/>
          <w:sz w:val="22"/>
          <w:szCs w:val="22"/>
        </w:rPr>
        <w:t> </w:t>
      </w:r>
    </w:p>
    <w:p w14:paraId="3F821521" w14:textId="3F728960"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4.</w:t>
      </w:r>
      <w:r w:rsidRPr="00883733">
        <w:rPr>
          <w:rFonts w:ascii="Tahoma" w:hAnsi="Tahoma" w:cs="Tahoma"/>
          <w:sz w:val="22"/>
          <w:szCs w:val="22"/>
        </w:rPr>
        <w:t xml:space="preserve"> </w:t>
      </w:r>
      <w:hyperlink r:id="rId34" w:tgtFrame="_blank" w:history="1">
        <w:r w:rsidR="00033269" w:rsidRPr="00883733">
          <w:rPr>
            <w:rStyle w:val="normaltextrun"/>
            <w:rFonts w:ascii="Tahoma" w:hAnsi="Tahoma" w:cs="Tahoma"/>
            <w:sz w:val="22"/>
            <w:szCs w:val="22"/>
          </w:rPr>
          <w:t>Online safety and personal electronic devices</w:t>
        </w:r>
      </w:hyperlink>
      <w:r w:rsidR="00033269" w:rsidRPr="00883733">
        <w:rPr>
          <w:rStyle w:val="eop"/>
          <w:rFonts w:ascii="Tahoma" w:hAnsi="Tahoma" w:cs="Tahoma"/>
          <w:sz w:val="22"/>
          <w:szCs w:val="22"/>
        </w:rPr>
        <w:t> </w:t>
      </w:r>
    </w:p>
    <w:p w14:paraId="7C71694D" w14:textId="0B79065C"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5.</w:t>
      </w:r>
      <w:r w:rsidRPr="00883733">
        <w:rPr>
          <w:rFonts w:ascii="Tahoma" w:hAnsi="Tahoma" w:cs="Tahoma"/>
          <w:sz w:val="22"/>
          <w:szCs w:val="22"/>
        </w:rPr>
        <w:t xml:space="preserve"> </w:t>
      </w:r>
      <w:hyperlink r:id="rId35" w:tgtFrame="_blank" w:history="1">
        <w:r w:rsidR="00033269" w:rsidRPr="00883733">
          <w:rPr>
            <w:rStyle w:val="normaltextrun"/>
            <w:rFonts w:ascii="Tahoma" w:hAnsi="Tahoma" w:cs="Tahoma"/>
            <w:sz w:val="22"/>
            <w:szCs w:val="22"/>
          </w:rPr>
          <w:t>Consensual and non-consensual sharing of indecent images and videos</w:t>
        </w:r>
      </w:hyperlink>
      <w:r w:rsidR="00033269" w:rsidRPr="00883733">
        <w:rPr>
          <w:rStyle w:val="eop"/>
          <w:rFonts w:ascii="Tahoma" w:hAnsi="Tahoma" w:cs="Tahoma"/>
          <w:sz w:val="22"/>
          <w:szCs w:val="22"/>
        </w:rPr>
        <w:t> </w:t>
      </w:r>
    </w:p>
    <w:p w14:paraId="25E1B8C5" w14:textId="56008968"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6.</w:t>
      </w:r>
      <w:r w:rsidRPr="00883733">
        <w:rPr>
          <w:rFonts w:ascii="Tahoma" w:hAnsi="Tahoma" w:cs="Tahoma"/>
          <w:sz w:val="22"/>
          <w:szCs w:val="22"/>
        </w:rPr>
        <w:t xml:space="preserve"> </w:t>
      </w:r>
      <w:hyperlink r:id="rId36" w:tgtFrame="_blank" w:history="1">
        <w:r w:rsidR="00033269" w:rsidRPr="00883733">
          <w:rPr>
            <w:rStyle w:val="normaltextrun"/>
            <w:rFonts w:ascii="Tahoma" w:hAnsi="Tahoma" w:cs="Tahoma"/>
            <w:sz w:val="22"/>
            <w:szCs w:val="22"/>
          </w:rPr>
          <w:t>Context of safeguarding incidents</w:t>
        </w:r>
      </w:hyperlink>
      <w:r w:rsidR="00033269" w:rsidRPr="00883733">
        <w:rPr>
          <w:rStyle w:val="eop"/>
          <w:rFonts w:ascii="Tahoma" w:hAnsi="Tahoma" w:cs="Tahoma"/>
          <w:sz w:val="22"/>
          <w:szCs w:val="22"/>
        </w:rPr>
        <w:t> </w:t>
      </w:r>
    </w:p>
    <w:p w14:paraId="5F7A128A" w14:textId="7C81936C"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7.</w:t>
      </w:r>
      <w:r w:rsidRPr="00883733">
        <w:rPr>
          <w:rFonts w:ascii="Tahoma" w:hAnsi="Tahoma" w:cs="Tahoma"/>
          <w:sz w:val="22"/>
          <w:szCs w:val="22"/>
        </w:rPr>
        <w:t xml:space="preserve"> </w:t>
      </w:r>
      <w:hyperlink r:id="rId37" w:tgtFrame="_blank" w:history="1">
        <w:r w:rsidR="00033269" w:rsidRPr="00883733">
          <w:rPr>
            <w:rStyle w:val="normaltextrun"/>
            <w:rFonts w:ascii="Tahoma" w:hAnsi="Tahoma" w:cs="Tahoma"/>
            <w:sz w:val="22"/>
            <w:szCs w:val="22"/>
          </w:rPr>
          <w:t>Pupils potentially at greater risk of harm</w:t>
        </w:r>
      </w:hyperlink>
      <w:r w:rsidR="00033269" w:rsidRPr="00883733">
        <w:rPr>
          <w:rStyle w:val="eop"/>
          <w:rFonts w:ascii="Tahoma" w:hAnsi="Tahoma" w:cs="Tahoma"/>
          <w:sz w:val="22"/>
          <w:szCs w:val="22"/>
        </w:rPr>
        <w:t> </w:t>
      </w:r>
    </w:p>
    <w:p w14:paraId="69262214" w14:textId="60DD69DD"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8.</w:t>
      </w:r>
      <w:r w:rsidRPr="00883733">
        <w:rPr>
          <w:rFonts w:ascii="Tahoma" w:hAnsi="Tahoma" w:cs="Tahoma"/>
          <w:sz w:val="22"/>
          <w:szCs w:val="22"/>
        </w:rPr>
        <w:t xml:space="preserve"> </w:t>
      </w:r>
      <w:hyperlink r:id="rId38" w:tgtFrame="_blank" w:history="1">
        <w:r w:rsidR="00033269" w:rsidRPr="00883733">
          <w:rPr>
            <w:rStyle w:val="normaltextrun"/>
            <w:rFonts w:ascii="Tahoma" w:hAnsi="Tahoma" w:cs="Tahoma"/>
            <w:sz w:val="22"/>
            <w:szCs w:val="22"/>
          </w:rPr>
          <w:t xml:space="preserve">Use of </w:t>
        </w:r>
        <w:r w:rsidR="00A7300F" w:rsidRPr="00883733">
          <w:rPr>
            <w:rStyle w:val="normaltextrun"/>
            <w:rFonts w:ascii="Tahoma" w:hAnsi="Tahoma" w:cs="Tahoma"/>
            <w:sz w:val="22"/>
            <w:szCs w:val="22"/>
          </w:rPr>
          <w:t xml:space="preserve">school </w:t>
        </w:r>
        <w:r w:rsidR="00033269" w:rsidRPr="00883733">
          <w:rPr>
            <w:rStyle w:val="normaltextrun"/>
            <w:rFonts w:ascii="Tahoma" w:hAnsi="Tahoma" w:cs="Tahoma"/>
            <w:sz w:val="22"/>
            <w:szCs w:val="22"/>
          </w:rPr>
          <w:t>premises for non-</w:t>
        </w:r>
        <w:r w:rsidR="00A7300F" w:rsidRPr="00883733">
          <w:rPr>
            <w:rStyle w:val="normaltextrun"/>
            <w:rFonts w:ascii="Tahoma" w:hAnsi="Tahoma" w:cs="Tahoma"/>
            <w:sz w:val="22"/>
            <w:szCs w:val="22"/>
          </w:rPr>
          <w:t>school</w:t>
        </w:r>
        <w:r w:rsidR="00033269" w:rsidRPr="00883733">
          <w:rPr>
            <w:rStyle w:val="normaltextrun"/>
            <w:rFonts w:ascii="Tahoma" w:hAnsi="Tahoma" w:cs="Tahoma"/>
            <w:sz w:val="22"/>
            <w:szCs w:val="22"/>
          </w:rPr>
          <w:t xml:space="preserve"> activities</w:t>
        </w:r>
      </w:hyperlink>
      <w:r w:rsidR="00033269" w:rsidRPr="00883733">
        <w:rPr>
          <w:rStyle w:val="eop"/>
          <w:rFonts w:ascii="Tahoma" w:hAnsi="Tahoma" w:cs="Tahoma"/>
          <w:sz w:val="22"/>
          <w:szCs w:val="22"/>
        </w:rPr>
        <w:t> </w:t>
      </w:r>
    </w:p>
    <w:p w14:paraId="76F65352" w14:textId="7EA88948" w:rsidR="00033269" w:rsidRPr="00883733" w:rsidRDefault="00A17B8F" w:rsidP="00A54C1D">
      <w:pPr>
        <w:rPr>
          <w:rFonts w:ascii="Tahoma" w:hAnsi="Tahoma" w:cs="Tahoma"/>
          <w:sz w:val="22"/>
          <w:szCs w:val="22"/>
        </w:rPr>
      </w:pPr>
      <w:r w:rsidRPr="00883733">
        <w:rPr>
          <w:rFonts w:ascii="Tahoma" w:hAnsi="Tahoma" w:cs="Tahoma"/>
          <w:sz w:val="22"/>
          <w:szCs w:val="22"/>
        </w:rPr>
        <w:t>2</w:t>
      </w:r>
      <w:r w:rsidR="004E7CFE" w:rsidRPr="00883733">
        <w:rPr>
          <w:rFonts w:ascii="Tahoma" w:hAnsi="Tahoma" w:cs="Tahoma"/>
          <w:sz w:val="22"/>
          <w:szCs w:val="22"/>
        </w:rPr>
        <w:t>9.</w:t>
      </w:r>
      <w:r w:rsidRPr="00883733">
        <w:rPr>
          <w:rFonts w:ascii="Tahoma" w:hAnsi="Tahoma" w:cs="Tahoma"/>
          <w:sz w:val="22"/>
          <w:szCs w:val="22"/>
        </w:rPr>
        <w:t xml:space="preserve"> </w:t>
      </w:r>
      <w:hyperlink r:id="rId39" w:tgtFrame="_blank" w:history="1">
        <w:r w:rsidR="00033269" w:rsidRPr="00883733">
          <w:rPr>
            <w:rStyle w:val="normaltextrun"/>
            <w:rFonts w:ascii="Tahoma" w:hAnsi="Tahoma" w:cs="Tahoma"/>
            <w:sz w:val="22"/>
            <w:szCs w:val="22"/>
          </w:rPr>
          <w:t>Alternative provision</w:t>
        </w:r>
      </w:hyperlink>
      <w:r w:rsidR="00033269" w:rsidRPr="00883733">
        <w:rPr>
          <w:rStyle w:val="eop"/>
          <w:rFonts w:ascii="Tahoma" w:hAnsi="Tahoma" w:cs="Tahoma"/>
          <w:sz w:val="22"/>
          <w:szCs w:val="22"/>
        </w:rPr>
        <w:t> </w:t>
      </w:r>
    </w:p>
    <w:p w14:paraId="62E76CDE" w14:textId="4DA2D41B" w:rsidR="00033269" w:rsidRPr="00883733" w:rsidRDefault="004E7CFE" w:rsidP="00A54C1D">
      <w:pPr>
        <w:rPr>
          <w:rFonts w:ascii="Tahoma" w:hAnsi="Tahoma" w:cs="Tahoma"/>
          <w:sz w:val="22"/>
          <w:szCs w:val="22"/>
        </w:rPr>
      </w:pPr>
      <w:r w:rsidRPr="00883733">
        <w:rPr>
          <w:rFonts w:ascii="Tahoma" w:hAnsi="Tahoma" w:cs="Tahoma"/>
          <w:sz w:val="22"/>
          <w:szCs w:val="22"/>
        </w:rPr>
        <w:t>30.</w:t>
      </w:r>
      <w:r w:rsidR="00A17B8F" w:rsidRPr="00883733">
        <w:rPr>
          <w:rFonts w:ascii="Tahoma" w:hAnsi="Tahoma" w:cs="Tahoma"/>
          <w:sz w:val="22"/>
          <w:szCs w:val="22"/>
        </w:rPr>
        <w:t xml:space="preserve"> </w:t>
      </w:r>
      <w:hyperlink r:id="rId40" w:tgtFrame="_blank" w:history="1">
        <w:r w:rsidR="00033269" w:rsidRPr="00883733">
          <w:rPr>
            <w:rStyle w:val="normaltextrun"/>
            <w:rFonts w:ascii="Tahoma" w:hAnsi="Tahoma" w:cs="Tahoma"/>
            <w:sz w:val="22"/>
            <w:szCs w:val="22"/>
          </w:rPr>
          <w:t>Work experience</w:t>
        </w:r>
      </w:hyperlink>
      <w:r w:rsidR="00033269" w:rsidRPr="00883733">
        <w:rPr>
          <w:rStyle w:val="eop"/>
          <w:rFonts w:ascii="Tahoma" w:hAnsi="Tahoma" w:cs="Tahoma"/>
          <w:sz w:val="22"/>
          <w:szCs w:val="22"/>
        </w:rPr>
        <w:t> </w:t>
      </w:r>
    </w:p>
    <w:p w14:paraId="6348790E" w14:textId="6A765BDD"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1. </w:t>
      </w:r>
      <w:hyperlink r:id="rId41" w:tgtFrame="_blank" w:history="1">
        <w:r w:rsidR="00033269" w:rsidRPr="00883733">
          <w:rPr>
            <w:rStyle w:val="normaltextrun"/>
            <w:rFonts w:ascii="Tahoma" w:hAnsi="Tahoma" w:cs="Tahoma"/>
            <w:sz w:val="22"/>
            <w:szCs w:val="22"/>
          </w:rPr>
          <w:t>Homestay exchange visits</w:t>
        </w:r>
      </w:hyperlink>
      <w:r w:rsidR="00033269" w:rsidRPr="00883733">
        <w:rPr>
          <w:rStyle w:val="eop"/>
          <w:rFonts w:ascii="Tahoma" w:hAnsi="Tahoma" w:cs="Tahoma"/>
          <w:sz w:val="22"/>
          <w:szCs w:val="22"/>
        </w:rPr>
        <w:t> </w:t>
      </w:r>
    </w:p>
    <w:p w14:paraId="6E590A51" w14:textId="72723B5A"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2.</w:t>
      </w:r>
      <w:r w:rsidRPr="00883733">
        <w:rPr>
          <w:rFonts w:ascii="Tahoma" w:hAnsi="Tahoma" w:cs="Tahoma"/>
          <w:sz w:val="22"/>
          <w:szCs w:val="22"/>
        </w:rPr>
        <w:t xml:space="preserve"> </w:t>
      </w:r>
      <w:hyperlink r:id="rId42" w:tgtFrame="_blank" w:history="1">
        <w:r w:rsidR="00033269" w:rsidRPr="00883733">
          <w:rPr>
            <w:rStyle w:val="normaltextrun"/>
            <w:rFonts w:ascii="Tahoma" w:hAnsi="Tahoma" w:cs="Tahoma"/>
            <w:sz w:val="22"/>
            <w:szCs w:val="22"/>
          </w:rPr>
          <w:t>Concerns about pupils</w:t>
        </w:r>
      </w:hyperlink>
      <w:r w:rsidR="00033269" w:rsidRPr="00883733">
        <w:rPr>
          <w:rStyle w:val="eop"/>
          <w:rFonts w:ascii="Tahoma" w:hAnsi="Tahoma" w:cs="Tahoma"/>
          <w:sz w:val="22"/>
          <w:szCs w:val="22"/>
        </w:rPr>
        <w:t> </w:t>
      </w:r>
    </w:p>
    <w:p w14:paraId="68EDA568" w14:textId="181D6151"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3.</w:t>
      </w:r>
      <w:r w:rsidRPr="00883733">
        <w:rPr>
          <w:rFonts w:ascii="Tahoma" w:hAnsi="Tahoma" w:cs="Tahoma"/>
          <w:sz w:val="22"/>
          <w:szCs w:val="22"/>
        </w:rPr>
        <w:t xml:space="preserve"> </w:t>
      </w:r>
      <w:hyperlink r:id="rId43" w:tgtFrame="_blank" w:history="1">
        <w:r w:rsidR="00033269" w:rsidRPr="00883733">
          <w:rPr>
            <w:rStyle w:val="normaltextrun"/>
            <w:rFonts w:ascii="Tahoma" w:hAnsi="Tahoma" w:cs="Tahoma"/>
            <w:sz w:val="22"/>
            <w:szCs w:val="22"/>
          </w:rPr>
          <w:t>Managing referrals</w:t>
        </w:r>
      </w:hyperlink>
      <w:r w:rsidR="00033269" w:rsidRPr="00883733">
        <w:rPr>
          <w:rStyle w:val="eop"/>
          <w:rFonts w:ascii="Tahoma" w:hAnsi="Tahoma" w:cs="Tahoma"/>
          <w:sz w:val="22"/>
          <w:szCs w:val="22"/>
        </w:rPr>
        <w:t> </w:t>
      </w:r>
    </w:p>
    <w:p w14:paraId="7FEF7AD7" w14:textId="59AF1343"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4. </w:t>
      </w:r>
      <w:hyperlink r:id="rId44" w:tgtFrame="_blank" w:history="1">
        <w:r w:rsidR="00033269" w:rsidRPr="00883733">
          <w:rPr>
            <w:rStyle w:val="normaltextrun"/>
            <w:rFonts w:ascii="Tahoma" w:hAnsi="Tahoma" w:cs="Tahoma"/>
            <w:sz w:val="22"/>
            <w:szCs w:val="22"/>
          </w:rPr>
          <w:t>Concerns about staff and safeguarding practices</w:t>
        </w:r>
      </w:hyperlink>
      <w:r w:rsidR="00033269" w:rsidRPr="00883733">
        <w:rPr>
          <w:rStyle w:val="eop"/>
          <w:rFonts w:ascii="Tahoma" w:hAnsi="Tahoma" w:cs="Tahoma"/>
          <w:sz w:val="22"/>
          <w:szCs w:val="22"/>
        </w:rPr>
        <w:t> </w:t>
      </w:r>
    </w:p>
    <w:p w14:paraId="2148982C" w14:textId="2C82D359"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5. </w:t>
      </w:r>
      <w:hyperlink r:id="rId45" w:tgtFrame="_blank" w:history="1">
        <w:r w:rsidR="00033269" w:rsidRPr="00883733">
          <w:rPr>
            <w:rStyle w:val="normaltextrun"/>
            <w:rFonts w:ascii="Tahoma" w:hAnsi="Tahoma" w:cs="Tahoma"/>
            <w:sz w:val="22"/>
            <w:szCs w:val="22"/>
          </w:rPr>
          <w:t>Allegations of abuse against staff</w:t>
        </w:r>
      </w:hyperlink>
      <w:r w:rsidR="00033269" w:rsidRPr="00883733">
        <w:rPr>
          <w:rStyle w:val="eop"/>
          <w:rFonts w:ascii="Tahoma" w:hAnsi="Tahoma" w:cs="Tahoma"/>
          <w:sz w:val="22"/>
          <w:szCs w:val="22"/>
        </w:rPr>
        <w:t> </w:t>
      </w:r>
    </w:p>
    <w:p w14:paraId="79029271" w14:textId="3A765365"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6. </w:t>
      </w:r>
      <w:hyperlink r:id="rId46" w:tgtFrame="_blank" w:history="1">
        <w:r w:rsidR="00033269" w:rsidRPr="00883733">
          <w:rPr>
            <w:rStyle w:val="normaltextrun"/>
            <w:rFonts w:ascii="Tahoma" w:hAnsi="Tahoma" w:cs="Tahoma"/>
            <w:sz w:val="22"/>
            <w:szCs w:val="22"/>
          </w:rPr>
          <w:t>Communication and confidentiality</w:t>
        </w:r>
      </w:hyperlink>
      <w:r w:rsidR="00033269" w:rsidRPr="00883733">
        <w:rPr>
          <w:rStyle w:val="eop"/>
          <w:rFonts w:ascii="Tahoma" w:hAnsi="Tahoma" w:cs="Tahoma"/>
          <w:sz w:val="22"/>
          <w:szCs w:val="22"/>
        </w:rPr>
        <w:t> </w:t>
      </w:r>
    </w:p>
    <w:p w14:paraId="72B8FDAC" w14:textId="7B52305F"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7. </w:t>
      </w:r>
      <w:hyperlink r:id="rId47" w:tgtFrame="_blank" w:history="1">
        <w:r w:rsidR="00033269" w:rsidRPr="00883733">
          <w:rPr>
            <w:rStyle w:val="normaltextrun"/>
            <w:rFonts w:ascii="Tahoma" w:hAnsi="Tahoma" w:cs="Tahoma"/>
            <w:sz w:val="22"/>
            <w:szCs w:val="22"/>
          </w:rPr>
          <w:t>Safer recruitment</w:t>
        </w:r>
      </w:hyperlink>
      <w:r w:rsidR="00033269" w:rsidRPr="00883733">
        <w:rPr>
          <w:rStyle w:val="eop"/>
          <w:rFonts w:ascii="Tahoma" w:hAnsi="Tahoma" w:cs="Tahoma"/>
          <w:sz w:val="22"/>
          <w:szCs w:val="22"/>
        </w:rPr>
        <w:t> </w:t>
      </w:r>
    </w:p>
    <w:p w14:paraId="3DE89CCE" w14:textId="36F5AA02"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8. </w:t>
      </w:r>
      <w:hyperlink r:id="rId48" w:tgtFrame="_blank" w:history="1">
        <w:r w:rsidR="00033269" w:rsidRPr="00883733">
          <w:rPr>
            <w:rStyle w:val="normaltextrun"/>
            <w:rFonts w:ascii="Tahoma" w:hAnsi="Tahoma" w:cs="Tahoma"/>
            <w:sz w:val="22"/>
            <w:szCs w:val="22"/>
          </w:rPr>
          <w:t>Single central record (SCR)</w:t>
        </w:r>
      </w:hyperlink>
      <w:r w:rsidR="00033269" w:rsidRPr="00883733">
        <w:rPr>
          <w:rStyle w:val="eop"/>
          <w:rFonts w:ascii="Tahoma" w:hAnsi="Tahoma" w:cs="Tahoma"/>
          <w:sz w:val="22"/>
          <w:szCs w:val="22"/>
        </w:rPr>
        <w:t> </w:t>
      </w:r>
    </w:p>
    <w:p w14:paraId="1FD46547" w14:textId="456FECC8" w:rsidR="00033269" w:rsidRPr="00883733" w:rsidRDefault="00A17B8F" w:rsidP="00A54C1D">
      <w:pPr>
        <w:rPr>
          <w:rFonts w:ascii="Tahoma" w:hAnsi="Tahoma" w:cs="Tahoma"/>
          <w:sz w:val="22"/>
          <w:szCs w:val="22"/>
        </w:rPr>
      </w:pPr>
      <w:r w:rsidRPr="00883733">
        <w:rPr>
          <w:rFonts w:ascii="Tahoma" w:hAnsi="Tahoma" w:cs="Tahoma"/>
          <w:sz w:val="22"/>
          <w:szCs w:val="22"/>
        </w:rPr>
        <w:t>3</w:t>
      </w:r>
      <w:r w:rsidR="004E7CFE" w:rsidRPr="00883733">
        <w:rPr>
          <w:rFonts w:ascii="Tahoma" w:hAnsi="Tahoma" w:cs="Tahoma"/>
          <w:sz w:val="22"/>
          <w:szCs w:val="22"/>
        </w:rPr>
        <w:t xml:space="preserve">9. </w:t>
      </w:r>
      <w:hyperlink r:id="rId49" w:tgtFrame="_blank" w:history="1">
        <w:r w:rsidR="00033269" w:rsidRPr="00883733">
          <w:rPr>
            <w:rStyle w:val="normaltextrun"/>
            <w:rFonts w:ascii="Tahoma" w:hAnsi="Tahoma" w:cs="Tahoma"/>
            <w:sz w:val="22"/>
            <w:szCs w:val="22"/>
          </w:rPr>
          <w:t>Training</w:t>
        </w:r>
      </w:hyperlink>
      <w:r w:rsidR="00033269" w:rsidRPr="00883733">
        <w:rPr>
          <w:rStyle w:val="eop"/>
          <w:rFonts w:ascii="Tahoma" w:hAnsi="Tahoma" w:cs="Tahoma"/>
          <w:sz w:val="22"/>
          <w:szCs w:val="22"/>
        </w:rPr>
        <w:t> </w:t>
      </w:r>
    </w:p>
    <w:p w14:paraId="323E117C" w14:textId="2FDB7BC5" w:rsidR="00033269" w:rsidRPr="00883733" w:rsidRDefault="004E7CFE" w:rsidP="00A54C1D">
      <w:pPr>
        <w:rPr>
          <w:rStyle w:val="eop"/>
          <w:rFonts w:ascii="Tahoma" w:hAnsi="Tahoma" w:cs="Tahoma"/>
          <w:sz w:val="22"/>
          <w:szCs w:val="22"/>
        </w:rPr>
      </w:pPr>
      <w:r w:rsidRPr="00883733">
        <w:rPr>
          <w:rFonts w:ascii="Tahoma" w:hAnsi="Tahoma" w:cs="Tahoma"/>
          <w:sz w:val="22"/>
          <w:szCs w:val="22"/>
        </w:rPr>
        <w:t xml:space="preserve">40. </w:t>
      </w:r>
      <w:hyperlink r:id="rId50" w:tgtFrame="_blank" w:history="1">
        <w:r w:rsidR="00033269" w:rsidRPr="00883733">
          <w:rPr>
            <w:rStyle w:val="normaltextrun"/>
            <w:rFonts w:ascii="Tahoma" w:hAnsi="Tahoma" w:cs="Tahoma"/>
            <w:sz w:val="22"/>
            <w:szCs w:val="22"/>
          </w:rPr>
          <w:t>Monitoring and review</w:t>
        </w:r>
      </w:hyperlink>
      <w:r w:rsidR="00033269" w:rsidRPr="00883733">
        <w:rPr>
          <w:rStyle w:val="eop"/>
          <w:rFonts w:ascii="Tahoma" w:hAnsi="Tahoma" w:cs="Tahoma"/>
          <w:sz w:val="22"/>
          <w:szCs w:val="22"/>
        </w:rPr>
        <w:t> </w:t>
      </w:r>
    </w:p>
    <w:p w14:paraId="2C6895B4" w14:textId="77777777" w:rsidR="00A54C1D" w:rsidRPr="00883733" w:rsidRDefault="00A54C1D" w:rsidP="00A54C1D">
      <w:pPr>
        <w:rPr>
          <w:rFonts w:ascii="Tahoma" w:hAnsi="Tahoma" w:cs="Tahoma"/>
          <w:sz w:val="22"/>
          <w:szCs w:val="22"/>
        </w:rPr>
      </w:pPr>
    </w:p>
    <w:p w14:paraId="1231A0D6" w14:textId="710EFF5C" w:rsidR="00033269" w:rsidRPr="00883733" w:rsidRDefault="00033269" w:rsidP="00A54C1D">
      <w:pPr>
        <w:rPr>
          <w:rStyle w:val="eop"/>
          <w:rFonts w:ascii="Tahoma" w:hAnsi="Tahoma" w:cs="Tahoma"/>
          <w:sz w:val="22"/>
          <w:szCs w:val="22"/>
        </w:rPr>
      </w:pPr>
      <w:r w:rsidRPr="00883733">
        <w:rPr>
          <w:rStyle w:val="normaltextrun"/>
          <w:rFonts w:ascii="Tahoma" w:hAnsi="Tahoma" w:cs="Tahoma"/>
          <w:b/>
          <w:bCs/>
          <w:sz w:val="22"/>
          <w:szCs w:val="22"/>
        </w:rPr>
        <w:t>Appendices</w:t>
      </w:r>
      <w:r w:rsidRPr="00883733">
        <w:rPr>
          <w:rStyle w:val="eop"/>
          <w:rFonts w:ascii="Tahoma" w:hAnsi="Tahoma" w:cs="Tahoma"/>
          <w:sz w:val="22"/>
          <w:szCs w:val="22"/>
        </w:rPr>
        <w:t> </w:t>
      </w:r>
    </w:p>
    <w:p w14:paraId="1C1525A0" w14:textId="77777777" w:rsidR="00A54C1D" w:rsidRPr="00883733" w:rsidRDefault="00A54C1D" w:rsidP="00A54C1D">
      <w:pPr>
        <w:rPr>
          <w:rFonts w:ascii="Tahoma" w:hAnsi="Tahoma" w:cs="Tahoma"/>
          <w:sz w:val="22"/>
          <w:szCs w:val="22"/>
        </w:rPr>
      </w:pPr>
    </w:p>
    <w:p w14:paraId="2B9A292A" w14:textId="77777777" w:rsidR="00A54C1D" w:rsidRPr="00883733" w:rsidRDefault="00170963" w:rsidP="00A54C1D">
      <w:pPr>
        <w:rPr>
          <w:rStyle w:val="eop"/>
          <w:rFonts w:ascii="Tahoma" w:hAnsi="Tahoma" w:cs="Tahoma"/>
          <w:sz w:val="22"/>
          <w:szCs w:val="22"/>
        </w:rPr>
      </w:pPr>
      <w:hyperlink r:id="rId51" w:tgtFrame="_blank" w:history="1">
        <w:r w:rsidR="00033269" w:rsidRPr="00883733">
          <w:rPr>
            <w:rStyle w:val="normaltextrun"/>
            <w:rFonts w:ascii="Tahoma" w:hAnsi="Tahoma" w:cs="Tahoma"/>
            <w:sz w:val="22"/>
            <w:szCs w:val="22"/>
          </w:rPr>
          <w:t>Staff Disqualification Declaration</w:t>
        </w:r>
      </w:hyperlink>
      <w:r w:rsidR="00033269" w:rsidRPr="00883733">
        <w:rPr>
          <w:rStyle w:val="eop"/>
          <w:rFonts w:ascii="Tahoma" w:hAnsi="Tahoma" w:cs="Tahoma"/>
          <w:sz w:val="22"/>
          <w:szCs w:val="22"/>
        </w:rPr>
        <w:t> </w:t>
      </w:r>
    </w:p>
    <w:p w14:paraId="30B95447" w14:textId="0F402A0F" w:rsidR="00B2240D" w:rsidRPr="00883733" w:rsidRDefault="00170963" w:rsidP="00A54C1D">
      <w:pPr>
        <w:rPr>
          <w:rFonts w:ascii="Tahoma" w:hAnsi="Tahoma" w:cs="Tahoma"/>
          <w:sz w:val="22"/>
          <w:szCs w:val="22"/>
        </w:rPr>
      </w:pPr>
      <w:hyperlink r:id="rId52" w:tgtFrame="_blank" w:history="1">
        <w:r w:rsidR="00033269" w:rsidRPr="00883733">
          <w:rPr>
            <w:rStyle w:val="normaltextrun"/>
            <w:rFonts w:ascii="Tahoma" w:hAnsi="Tahoma" w:cs="Tahoma"/>
            <w:sz w:val="22"/>
            <w:szCs w:val="22"/>
          </w:rPr>
          <w:t>Safeguarding Reporting Process</w:t>
        </w:r>
      </w:hyperlink>
      <w:r w:rsidR="00033269" w:rsidRPr="00883733">
        <w:rPr>
          <w:rStyle w:val="eop"/>
          <w:rFonts w:ascii="Tahoma" w:hAnsi="Tahoma" w:cs="Tahoma"/>
          <w:sz w:val="22"/>
          <w:szCs w:val="22"/>
        </w:rPr>
        <w:t> </w:t>
      </w:r>
    </w:p>
    <w:p w14:paraId="18B8ACC1" w14:textId="77777777" w:rsidR="00883733" w:rsidRDefault="00883733" w:rsidP="00A54C1D">
      <w:pPr>
        <w:spacing w:before="100" w:beforeAutospacing="1"/>
        <w:jc w:val="both"/>
        <w:rPr>
          <w:rFonts w:ascii="Tahoma" w:hAnsi="Tahoma" w:cs="Tahoma"/>
          <w:b/>
          <w:bCs/>
        </w:rPr>
      </w:pPr>
    </w:p>
    <w:p w14:paraId="7565A0BF" w14:textId="705219E7" w:rsidR="00E01000" w:rsidRPr="00A54C1D" w:rsidRDefault="00E01000" w:rsidP="00A54C1D">
      <w:pPr>
        <w:spacing w:before="100" w:beforeAutospacing="1"/>
        <w:jc w:val="both"/>
        <w:rPr>
          <w:rFonts w:ascii="Tahoma" w:hAnsi="Tahoma" w:cs="Tahoma"/>
          <w:sz w:val="22"/>
          <w:szCs w:val="22"/>
        </w:rPr>
      </w:pPr>
      <w:r w:rsidRPr="00B3576C">
        <w:rPr>
          <w:rFonts w:ascii="Tahoma" w:hAnsi="Tahoma" w:cs="Tahoma"/>
          <w:b/>
          <w:bCs/>
        </w:rPr>
        <w:lastRenderedPageBreak/>
        <w:t>Statement of intent</w:t>
      </w:r>
    </w:p>
    <w:p w14:paraId="4C50EA4B" w14:textId="2DFA092D" w:rsidR="000C360B" w:rsidRPr="00B3576C" w:rsidRDefault="00E01000" w:rsidP="00A54C1D">
      <w:pPr>
        <w:spacing w:before="100" w:beforeAutospacing="1"/>
        <w:rPr>
          <w:rFonts w:ascii="Tahoma" w:eastAsia="Arial" w:hAnsi="Tahoma" w:cs="Tahoma"/>
          <w:b/>
          <w:color w:val="FF6900"/>
          <w:u w:val="single"/>
        </w:rPr>
      </w:pPr>
      <w:r w:rsidRPr="00B3576C">
        <w:rPr>
          <w:rFonts w:ascii="Tahoma" w:eastAsia="Arial" w:hAnsi="Tahoma" w:cs="Tahoma"/>
          <w:bCs/>
        </w:rPr>
        <w:t xml:space="preserve">Wessex Multi-Academy Trust is committed to safeguarding and promoting the physical, mental and emotional welfare of every pupil, both inside and outside of our </w:t>
      </w:r>
      <w:r w:rsidR="007B3E4B">
        <w:rPr>
          <w:rFonts w:ascii="Tahoma" w:eastAsia="Arial" w:hAnsi="Tahoma" w:cs="Tahoma"/>
          <w:bCs/>
        </w:rPr>
        <w:t>schools</w:t>
      </w:r>
      <w:r w:rsidRPr="00B3576C">
        <w:rPr>
          <w:rFonts w:ascii="Tahoma" w:eastAsia="Arial" w:hAnsi="Tahoma" w:cs="Tahoma"/>
          <w:bCs/>
        </w:rPr>
        <w:t xml:space="preserve">’ premises.  We implement a trust-wide preventative approach to managing safeguarding concerns, ensuring that the wellbeing of pupils is at the forefront of all action taken.  </w:t>
      </w:r>
      <w:r w:rsidRPr="00B3576C">
        <w:rPr>
          <w:rFonts w:ascii="Tahoma" w:eastAsia="Arial" w:hAnsi="Tahoma" w:cs="Tahoma"/>
          <w:b/>
          <w:color w:val="FF6900"/>
          <w:u w:val="single"/>
        </w:rPr>
        <w:t xml:space="preserve"> </w:t>
      </w:r>
    </w:p>
    <w:p w14:paraId="3C0E86DC" w14:textId="6C3ED46B" w:rsidR="00E01000" w:rsidRPr="00B3576C" w:rsidRDefault="00E01000" w:rsidP="00A54C1D">
      <w:pPr>
        <w:spacing w:before="100" w:beforeAutospacing="1"/>
        <w:rPr>
          <w:rFonts w:ascii="Tahoma" w:eastAsia="Arial" w:hAnsi="Tahoma" w:cs="Tahoma"/>
          <w:bCs/>
        </w:rPr>
      </w:pPr>
      <w:r w:rsidRPr="00B3576C">
        <w:rPr>
          <w:rFonts w:ascii="Tahoma" w:eastAsia="Arial" w:hAnsi="Tahoma" w:cs="Tahoma"/>
          <w:bCs/>
        </w:rPr>
        <w:t>This policy has been created to outline a clear framework relating to any aspects of safeguarding within the trust and should be followed by:</w:t>
      </w:r>
    </w:p>
    <w:p w14:paraId="14587CD7" w14:textId="77777777" w:rsidR="00E01000" w:rsidRPr="00B3576C" w:rsidRDefault="00E01000" w:rsidP="00A54C1D">
      <w:pPr>
        <w:pStyle w:val="ListParagraph"/>
        <w:numPr>
          <w:ilvl w:val="0"/>
          <w:numId w:val="94"/>
        </w:numPr>
        <w:spacing w:before="100" w:beforeAutospacing="1"/>
        <w:rPr>
          <w:rFonts w:ascii="Tahoma" w:eastAsia="Arial" w:hAnsi="Tahoma" w:cs="Tahoma"/>
          <w:bCs/>
        </w:rPr>
      </w:pPr>
      <w:r w:rsidRPr="00B3576C">
        <w:rPr>
          <w:rFonts w:ascii="Tahoma" w:eastAsia="Arial" w:hAnsi="Tahoma" w:cs="Tahoma"/>
          <w:bCs/>
        </w:rPr>
        <w:t>All members of staff</w:t>
      </w:r>
    </w:p>
    <w:p w14:paraId="21BA128F" w14:textId="06E749AA" w:rsidR="00E01000" w:rsidRPr="00B3576C" w:rsidRDefault="00E01000" w:rsidP="00A54C1D">
      <w:pPr>
        <w:pStyle w:val="ListParagraph"/>
        <w:numPr>
          <w:ilvl w:val="0"/>
          <w:numId w:val="94"/>
        </w:numPr>
        <w:spacing w:before="100" w:beforeAutospacing="1"/>
        <w:rPr>
          <w:rFonts w:ascii="Tahoma" w:eastAsia="Arial" w:hAnsi="Tahoma" w:cs="Tahoma"/>
          <w:bCs/>
        </w:rPr>
      </w:pPr>
      <w:r w:rsidRPr="00B3576C">
        <w:rPr>
          <w:rFonts w:ascii="Tahoma" w:eastAsia="Arial" w:hAnsi="Tahoma" w:cs="Tahoma"/>
          <w:bCs/>
        </w:rPr>
        <w:t xml:space="preserve">Any </w:t>
      </w:r>
      <w:r w:rsidR="007B3E4B">
        <w:rPr>
          <w:rFonts w:ascii="Tahoma" w:eastAsia="Arial" w:hAnsi="Tahoma" w:cs="Tahoma"/>
          <w:bCs/>
        </w:rPr>
        <w:t>school</w:t>
      </w:r>
      <w:r w:rsidRPr="00B3576C">
        <w:rPr>
          <w:rFonts w:ascii="Tahoma" w:eastAsia="Arial" w:hAnsi="Tahoma" w:cs="Tahoma"/>
          <w:bCs/>
        </w:rPr>
        <w:t xml:space="preserve"> within the trust</w:t>
      </w:r>
    </w:p>
    <w:p w14:paraId="7A66B23D" w14:textId="03772C8D" w:rsidR="00E01000" w:rsidRPr="00B3576C" w:rsidRDefault="00E01000" w:rsidP="00A54C1D">
      <w:pPr>
        <w:pStyle w:val="ListParagraph"/>
        <w:numPr>
          <w:ilvl w:val="0"/>
          <w:numId w:val="94"/>
        </w:numPr>
        <w:spacing w:before="100" w:beforeAutospacing="1"/>
        <w:rPr>
          <w:rFonts w:ascii="Tahoma" w:eastAsia="Arial" w:hAnsi="Tahoma" w:cs="Tahoma"/>
          <w:bCs/>
        </w:rPr>
      </w:pPr>
      <w:r w:rsidRPr="00B3576C">
        <w:rPr>
          <w:rFonts w:ascii="Tahoma" w:eastAsia="Arial" w:hAnsi="Tahoma" w:cs="Tahoma"/>
          <w:bCs/>
        </w:rPr>
        <w:t xml:space="preserve">All </w:t>
      </w:r>
      <w:r w:rsidR="00EC1439">
        <w:rPr>
          <w:rFonts w:ascii="Tahoma" w:eastAsia="Arial" w:hAnsi="Tahoma" w:cs="Tahoma"/>
          <w:bCs/>
        </w:rPr>
        <w:t>school governance committees</w:t>
      </w:r>
      <w:r w:rsidRPr="00B3576C">
        <w:rPr>
          <w:rFonts w:ascii="Tahoma" w:eastAsia="Arial" w:hAnsi="Tahoma" w:cs="Tahoma"/>
          <w:bCs/>
        </w:rPr>
        <w:t xml:space="preserve"> of the trust</w:t>
      </w:r>
    </w:p>
    <w:p w14:paraId="50D0DA80" w14:textId="086C1A2F" w:rsidR="00E01000" w:rsidRPr="00B3576C" w:rsidRDefault="00E01000" w:rsidP="00A54C1D">
      <w:pPr>
        <w:pStyle w:val="ListParagraph"/>
        <w:numPr>
          <w:ilvl w:val="0"/>
          <w:numId w:val="94"/>
        </w:numPr>
        <w:spacing w:before="100" w:beforeAutospacing="1"/>
        <w:rPr>
          <w:rFonts w:ascii="Tahoma" w:eastAsia="Arial" w:hAnsi="Tahoma" w:cs="Tahoma"/>
          <w:bCs/>
        </w:rPr>
      </w:pPr>
      <w:r w:rsidRPr="00B3576C">
        <w:rPr>
          <w:rFonts w:ascii="Tahoma" w:eastAsia="Arial" w:hAnsi="Tahoma" w:cs="Tahoma"/>
          <w:bCs/>
        </w:rPr>
        <w:t xml:space="preserve">Individual </w:t>
      </w:r>
      <w:r w:rsidR="0013686D">
        <w:rPr>
          <w:rFonts w:ascii="Tahoma" w:eastAsia="Arial" w:hAnsi="Tahoma" w:cs="Tahoma"/>
          <w:bCs/>
        </w:rPr>
        <w:t>trustees</w:t>
      </w:r>
      <w:r w:rsidRPr="00B3576C">
        <w:rPr>
          <w:rFonts w:ascii="Tahoma" w:eastAsia="Arial" w:hAnsi="Tahoma" w:cs="Tahoma"/>
          <w:bCs/>
        </w:rPr>
        <w:t xml:space="preserve"> and the board of </w:t>
      </w:r>
      <w:r w:rsidR="0013686D">
        <w:rPr>
          <w:rFonts w:ascii="Tahoma" w:eastAsia="Arial" w:hAnsi="Tahoma" w:cs="Tahoma"/>
          <w:bCs/>
        </w:rPr>
        <w:t>trustees</w:t>
      </w:r>
    </w:p>
    <w:p w14:paraId="775B4294" w14:textId="77777777" w:rsidR="00E01000" w:rsidRPr="00B3576C" w:rsidRDefault="00E01000" w:rsidP="00A54C1D">
      <w:pPr>
        <w:pStyle w:val="ListParagraph"/>
        <w:numPr>
          <w:ilvl w:val="0"/>
          <w:numId w:val="94"/>
        </w:numPr>
        <w:spacing w:before="100" w:beforeAutospacing="1"/>
        <w:rPr>
          <w:rFonts w:ascii="Tahoma" w:eastAsia="Arial" w:hAnsi="Tahoma" w:cs="Tahoma"/>
          <w:bCs/>
        </w:rPr>
      </w:pPr>
      <w:r w:rsidRPr="00B3576C">
        <w:rPr>
          <w:rFonts w:ascii="Tahoma" w:eastAsia="Arial" w:hAnsi="Tahoma" w:cs="Tahoma"/>
          <w:bCs/>
        </w:rPr>
        <w:t>The trust as a whole, including central trust staff</w:t>
      </w:r>
    </w:p>
    <w:p w14:paraId="03161F0E" w14:textId="434DC0A2" w:rsidR="00E01000" w:rsidRPr="00B3576C" w:rsidRDefault="00E01000" w:rsidP="00A54C1D">
      <w:pPr>
        <w:spacing w:before="100" w:beforeAutospacing="1"/>
        <w:rPr>
          <w:rFonts w:ascii="Tahoma" w:eastAsia="Arial" w:hAnsi="Tahoma" w:cs="Tahoma"/>
        </w:rPr>
      </w:pPr>
      <w:r w:rsidRPr="00B3576C">
        <w:rPr>
          <w:rFonts w:ascii="Tahoma" w:eastAsia="Arial" w:hAnsi="Tahoma" w:cs="Tahoma"/>
        </w:rPr>
        <w:t xml:space="preserve">This policy sets out a clear and consistent framework for delivering this promise, in line with safeguarding legislation and statutory guidance. It will be achieved by: </w:t>
      </w:r>
      <w:r w:rsidR="000C360B">
        <w:rPr>
          <w:rFonts w:ascii="Tahoma" w:eastAsia="Arial" w:hAnsi="Tahoma" w:cs="Tahoma"/>
        </w:rPr>
        <w:br/>
      </w:r>
    </w:p>
    <w:p w14:paraId="02B21629" w14:textId="18E3D0F5" w:rsidR="00E01000" w:rsidRPr="00B3576C" w:rsidRDefault="00E01000" w:rsidP="00A54C1D">
      <w:pPr>
        <w:numPr>
          <w:ilvl w:val="0"/>
          <w:numId w:val="48"/>
        </w:numPr>
        <w:spacing w:before="100" w:beforeAutospacing="1"/>
        <w:contextualSpacing/>
        <w:rPr>
          <w:rFonts w:ascii="Tahoma" w:eastAsia="Arial" w:hAnsi="Tahoma" w:cs="Tahoma"/>
        </w:rPr>
      </w:pPr>
      <w:r w:rsidRPr="00B3576C">
        <w:rPr>
          <w:rFonts w:ascii="Tahoma" w:eastAsia="Arial" w:hAnsi="Tahoma" w:cs="Tahoma"/>
        </w:rPr>
        <w:t xml:space="preserve">Ensuring that members of the board of </w:t>
      </w:r>
      <w:r w:rsidR="0013686D">
        <w:rPr>
          <w:rFonts w:ascii="Tahoma" w:eastAsia="Arial" w:hAnsi="Tahoma" w:cs="Tahoma"/>
        </w:rPr>
        <w:t>trustees</w:t>
      </w:r>
      <w:r w:rsidRPr="00B3576C">
        <w:rPr>
          <w:rFonts w:ascii="Tahoma" w:eastAsia="Arial" w:hAnsi="Tahoma" w:cs="Tahoma"/>
        </w:rPr>
        <w:t xml:space="preserve">, </w:t>
      </w:r>
      <w:r w:rsidR="006171A1">
        <w:rPr>
          <w:rFonts w:ascii="Tahoma" w:eastAsia="Arial" w:hAnsi="Tahoma" w:cs="Tahoma"/>
        </w:rPr>
        <w:t>school governance</w:t>
      </w:r>
      <w:r w:rsidR="00926620">
        <w:rPr>
          <w:rFonts w:ascii="Tahoma" w:eastAsia="Arial" w:hAnsi="Tahoma" w:cs="Tahoma"/>
        </w:rPr>
        <w:t xml:space="preserve"> committees</w:t>
      </w:r>
      <w:r w:rsidRPr="00B3576C">
        <w:rPr>
          <w:rFonts w:ascii="Tahoma" w:eastAsia="Arial" w:hAnsi="Tahoma" w:cs="Tahoma"/>
        </w:rPr>
        <w:t>, headteachers</w:t>
      </w:r>
      <w:r w:rsidR="009E761A">
        <w:rPr>
          <w:rFonts w:ascii="Tahoma" w:eastAsia="Arial" w:hAnsi="Tahoma" w:cs="Tahoma"/>
        </w:rPr>
        <w:t>/head</w:t>
      </w:r>
      <w:r w:rsidR="000C360B">
        <w:rPr>
          <w:rFonts w:ascii="Tahoma" w:eastAsia="Arial" w:hAnsi="Tahoma" w:cs="Tahoma"/>
        </w:rPr>
        <w:t>s</w:t>
      </w:r>
      <w:r w:rsidR="009E761A">
        <w:rPr>
          <w:rFonts w:ascii="Tahoma" w:eastAsia="Arial" w:hAnsi="Tahoma" w:cs="Tahoma"/>
        </w:rPr>
        <w:t xml:space="preserve"> of school</w:t>
      </w:r>
      <w:r w:rsidRPr="00B3576C">
        <w:rPr>
          <w:rFonts w:ascii="Tahoma" w:eastAsia="Arial" w:hAnsi="Tahoma" w:cs="Tahoma"/>
        </w:rPr>
        <w:t xml:space="preserve"> and trust and </w:t>
      </w:r>
      <w:r w:rsidR="00926620">
        <w:rPr>
          <w:rFonts w:ascii="Tahoma" w:eastAsia="Arial" w:hAnsi="Tahoma" w:cs="Tahoma"/>
        </w:rPr>
        <w:t>school</w:t>
      </w:r>
      <w:r w:rsidRPr="00B3576C">
        <w:rPr>
          <w:rFonts w:ascii="Tahoma" w:eastAsia="Arial" w:hAnsi="Tahoma" w:cs="Tahoma"/>
        </w:rPr>
        <w:t xml:space="preserve"> staff understand their responsibilities under safeguarding legislation and statutory guidance, are alert to the signs of child abuse, and know to refer concerns to the DSL or deputy DSL within their</w:t>
      </w:r>
      <w:r w:rsidR="00A7300F">
        <w:rPr>
          <w:rFonts w:ascii="Tahoma" w:eastAsia="Arial" w:hAnsi="Tahoma" w:cs="Tahoma"/>
        </w:rPr>
        <w:t xml:space="preserve"> school</w:t>
      </w:r>
      <w:r w:rsidRPr="00B3576C">
        <w:rPr>
          <w:rFonts w:ascii="Tahoma" w:eastAsia="Arial" w:hAnsi="Tahoma" w:cs="Tahoma"/>
        </w:rPr>
        <w:t>.</w:t>
      </w:r>
    </w:p>
    <w:p w14:paraId="0508CD9C" w14:textId="77777777" w:rsidR="00E01000" w:rsidRPr="00B3576C" w:rsidRDefault="00E01000" w:rsidP="00A54C1D">
      <w:pPr>
        <w:numPr>
          <w:ilvl w:val="0"/>
          <w:numId w:val="48"/>
        </w:numPr>
        <w:spacing w:before="100" w:beforeAutospacing="1"/>
        <w:contextualSpacing/>
        <w:rPr>
          <w:rFonts w:ascii="Tahoma" w:eastAsia="Arial" w:hAnsi="Tahoma" w:cs="Tahoma"/>
        </w:rPr>
      </w:pPr>
      <w:r w:rsidRPr="00B3576C">
        <w:rPr>
          <w:rFonts w:ascii="Tahoma" w:eastAsia="Arial" w:hAnsi="Tahoma" w:cs="Tahoma"/>
        </w:rPr>
        <w:t>Teaching pupils how to keep safe and recognise behaviour that is unacceptable.</w:t>
      </w:r>
    </w:p>
    <w:p w14:paraId="3DC49250" w14:textId="77777777" w:rsidR="00E01000" w:rsidRPr="00B3576C" w:rsidRDefault="00E01000" w:rsidP="00A54C1D">
      <w:pPr>
        <w:numPr>
          <w:ilvl w:val="0"/>
          <w:numId w:val="48"/>
        </w:numPr>
        <w:spacing w:before="100" w:beforeAutospacing="1"/>
        <w:contextualSpacing/>
        <w:rPr>
          <w:rFonts w:ascii="Tahoma" w:eastAsia="Arial" w:hAnsi="Tahoma" w:cs="Tahoma"/>
        </w:rPr>
      </w:pPr>
      <w:r w:rsidRPr="00B3576C">
        <w:rPr>
          <w:rFonts w:ascii="Tahoma" w:eastAsia="Arial" w:hAnsi="Tahoma" w:cs="Tahoma"/>
        </w:rPr>
        <w:t>Identifying and making provision for any pupil that has been subject to, or is at risk of, abuse, neglect, or exploitation.</w:t>
      </w:r>
    </w:p>
    <w:p w14:paraId="392DE590" w14:textId="77777777" w:rsidR="00E01000" w:rsidRPr="00B3576C" w:rsidRDefault="00E01000" w:rsidP="00A54C1D">
      <w:pPr>
        <w:numPr>
          <w:ilvl w:val="0"/>
          <w:numId w:val="48"/>
        </w:numPr>
        <w:autoSpaceDE w:val="0"/>
        <w:autoSpaceDN w:val="0"/>
        <w:adjustRightInd w:val="0"/>
        <w:spacing w:before="100" w:beforeAutospacing="1"/>
        <w:contextualSpacing/>
        <w:rPr>
          <w:rFonts w:ascii="Tahoma" w:eastAsia="Arial" w:hAnsi="Tahoma" w:cs="Tahoma"/>
          <w:color w:val="000000"/>
        </w:rPr>
      </w:pPr>
      <w:r w:rsidRPr="00B3576C">
        <w:rPr>
          <w:rFonts w:ascii="Tahoma" w:eastAsia="Arial" w:hAnsi="Tahoma" w:cs="Tahoma"/>
          <w:color w:val="000000"/>
        </w:rPr>
        <w:t>Creating a culture of safer recruitment by adopting procedures that help deter, reject or identify people who might pose a risk to children.</w:t>
      </w:r>
    </w:p>
    <w:p w14:paraId="30CC9184" w14:textId="4CA6E651" w:rsidR="00E01000" w:rsidRPr="00B3576C" w:rsidRDefault="00E01000" w:rsidP="00A54C1D">
      <w:pPr>
        <w:numPr>
          <w:ilvl w:val="0"/>
          <w:numId w:val="48"/>
        </w:numPr>
        <w:spacing w:before="100" w:beforeAutospacing="1"/>
        <w:ind w:left="357" w:hanging="357"/>
        <w:rPr>
          <w:rFonts w:ascii="Tahoma" w:eastAsia="Arial" w:hAnsi="Tahoma" w:cs="Tahoma"/>
        </w:rPr>
      </w:pPr>
      <w:r w:rsidRPr="00B3576C">
        <w:rPr>
          <w:rFonts w:ascii="Tahoma" w:eastAsia="Arial" w:hAnsi="Tahoma" w:cs="Tahoma"/>
        </w:rPr>
        <w:t>Ensuring that the headteachers</w:t>
      </w:r>
      <w:r w:rsidR="009E761A">
        <w:rPr>
          <w:rFonts w:ascii="Tahoma" w:eastAsia="Arial" w:hAnsi="Tahoma" w:cs="Tahoma"/>
        </w:rPr>
        <w:t>/head</w:t>
      </w:r>
      <w:r w:rsidR="00F506CE">
        <w:rPr>
          <w:rFonts w:ascii="Tahoma" w:eastAsia="Arial" w:hAnsi="Tahoma" w:cs="Tahoma"/>
        </w:rPr>
        <w:t>s</w:t>
      </w:r>
      <w:r w:rsidR="009E761A">
        <w:rPr>
          <w:rFonts w:ascii="Tahoma" w:eastAsia="Arial" w:hAnsi="Tahoma" w:cs="Tahoma"/>
        </w:rPr>
        <w:t xml:space="preserve"> of school</w:t>
      </w:r>
      <w:r w:rsidRPr="00B3576C">
        <w:rPr>
          <w:rFonts w:ascii="Tahoma" w:eastAsia="Arial" w:hAnsi="Tahoma" w:cs="Tahoma"/>
        </w:rPr>
        <w:t xml:space="preserve"> and any new staff and volunteers are only appointed when all the appropriate checks have been satisfactorily completed. </w:t>
      </w:r>
    </w:p>
    <w:p w14:paraId="32F74461" w14:textId="54A6A1C4" w:rsidR="00E01000" w:rsidRPr="000C7BA9" w:rsidRDefault="00E01000" w:rsidP="00A54C1D">
      <w:pPr>
        <w:spacing w:before="100" w:beforeAutospacing="1"/>
        <w:rPr>
          <w:rFonts w:ascii="Tahoma" w:eastAsia="Arial" w:hAnsi="Tahoma" w:cs="Tahoma"/>
        </w:rPr>
      </w:pPr>
      <w:r w:rsidRPr="000C7BA9">
        <w:rPr>
          <w:rFonts w:ascii="Tahoma" w:eastAsia="Arial" w:hAnsi="Tahoma" w:cs="Tahoma"/>
        </w:rPr>
        <w:t>The DSL in our</w:t>
      </w:r>
      <w:r w:rsidR="006945D5" w:rsidRPr="000C7BA9">
        <w:rPr>
          <w:rFonts w:ascii="Tahoma" w:eastAsia="Arial" w:hAnsi="Tahoma" w:cs="Tahoma"/>
        </w:rPr>
        <w:t xml:space="preserve"> school</w:t>
      </w:r>
      <w:r w:rsidRPr="000C7BA9">
        <w:rPr>
          <w:rFonts w:ascii="Tahoma" w:eastAsia="Arial" w:hAnsi="Tahoma" w:cs="Tahoma"/>
        </w:rPr>
        <w:t xml:space="preserve"> is </w:t>
      </w:r>
      <w:r w:rsidR="000C7BA9" w:rsidRPr="000C7BA9">
        <w:rPr>
          <w:rFonts w:ascii="Tahoma" w:eastAsia="Arial" w:hAnsi="Tahoma" w:cs="Tahoma"/>
          <w:b/>
          <w:bCs/>
          <w:u w:val="single"/>
        </w:rPr>
        <w:t>Jemma Moore</w:t>
      </w:r>
      <w:r w:rsidRPr="000C7BA9">
        <w:rPr>
          <w:rFonts w:ascii="Tahoma" w:eastAsia="Arial" w:hAnsi="Tahoma" w:cs="Tahoma"/>
        </w:rPr>
        <w:t xml:space="preserve">. In the absence of the DSL, child protection matters will be dealt with by the deputy DSL, </w:t>
      </w:r>
      <w:r w:rsidR="000C7BA9" w:rsidRPr="000C7BA9">
        <w:rPr>
          <w:rFonts w:ascii="Tahoma" w:eastAsia="Arial" w:hAnsi="Tahoma" w:cs="Tahoma"/>
          <w:b/>
          <w:bCs/>
          <w:u w:val="single"/>
        </w:rPr>
        <w:t>Vicki Nelson</w:t>
      </w:r>
      <w:r w:rsidRPr="000C7BA9">
        <w:rPr>
          <w:rFonts w:ascii="Tahoma" w:eastAsia="Arial" w:hAnsi="Tahoma" w:cs="Tahoma"/>
        </w:rPr>
        <w:t>.</w:t>
      </w:r>
      <w:bookmarkStart w:id="1" w:name="_Duties_of_Supervisory"/>
      <w:bookmarkEnd w:id="1"/>
    </w:p>
    <w:p w14:paraId="53070565" w14:textId="77777777" w:rsidR="00E01000" w:rsidRPr="00B3576C" w:rsidRDefault="00E01000" w:rsidP="00A54C1D">
      <w:pPr>
        <w:spacing w:before="100" w:beforeAutospacing="1"/>
        <w:rPr>
          <w:rFonts w:ascii="Tahoma" w:hAnsi="Tahoma" w:cs="Tahoma"/>
          <w:b/>
          <w:bCs/>
        </w:rPr>
      </w:pPr>
      <w:r w:rsidRPr="000C7BA9">
        <w:rPr>
          <w:rFonts w:ascii="Tahoma" w:hAnsi="Tahoma" w:cs="Tahoma"/>
        </w:rPr>
        <w:t xml:space="preserve">Wessex Multi-Academy Trust has adopted a software package called </w:t>
      </w:r>
      <w:r w:rsidRPr="00B3576C">
        <w:rPr>
          <w:rFonts w:ascii="Tahoma" w:hAnsi="Tahoma" w:cs="Tahoma"/>
        </w:rPr>
        <w:t>‘</w:t>
      </w:r>
      <w:proofErr w:type="spellStart"/>
      <w:r w:rsidRPr="00B3576C">
        <w:rPr>
          <w:rFonts w:ascii="Tahoma" w:hAnsi="Tahoma" w:cs="Tahoma"/>
        </w:rPr>
        <w:t>MyConcern</w:t>
      </w:r>
      <w:proofErr w:type="spellEnd"/>
      <w:r w:rsidRPr="00B3576C">
        <w:rPr>
          <w:rFonts w:ascii="Tahoma" w:hAnsi="Tahoma" w:cs="Tahoma"/>
        </w:rPr>
        <w:t xml:space="preserve">’ to support our safeguarding arrangements. The requirements of relevant legislation, statutory guidance, our own policies and the safeguarding training provided by us or on our behalf will always remain the definitive source of safeguarding guidance for users of </w:t>
      </w:r>
      <w:proofErr w:type="spellStart"/>
      <w:r w:rsidRPr="00B3576C">
        <w:rPr>
          <w:rFonts w:ascii="Tahoma" w:hAnsi="Tahoma" w:cs="Tahoma"/>
        </w:rPr>
        <w:t>MyConcern</w:t>
      </w:r>
      <w:proofErr w:type="spellEnd"/>
      <w:r w:rsidRPr="00B3576C">
        <w:rPr>
          <w:rFonts w:ascii="Tahoma" w:hAnsi="Tahoma" w:cs="Tahoma"/>
        </w:rPr>
        <w:t>.</w:t>
      </w:r>
    </w:p>
    <w:p w14:paraId="4F66CA75" w14:textId="77777777" w:rsidR="00E01000" w:rsidRPr="00B3576C" w:rsidRDefault="00E01000" w:rsidP="00A54C1D">
      <w:pPr>
        <w:spacing w:before="100" w:beforeAutospacing="1"/>
        <w:rPr>
          <w:rFonts w:ascii="Tahoma" w:hAnsi="Tahoma" w:cs="Tahoma"/>
        </w:rPr>
      </w:pPr>
    </w:p>
    <w:p w14:paraId="3571D162" w14:textId="77777777" w:rsidR="00E01000" w:rsidRPr="00B3576C" w:rsidRDefault="00E01000" w:rsidP="00A54C1D">
      <w:pPr>
        <w:spacing w:before="100" w:beforeAutospacing="1"/>
        <w:rPr>
          <w:rFonts w:ascii="Tahoma" w:hAnsi="Tahoma" w:cs="Tahoma"/>
        </w:rPr>
        <w:sectPr w:rsidR="00E01000" w:rsidRPr="00B3576C" w:rsidSect="00E01000">
          <w:pgSz w:w="11906" w:h="16838"/>
          <w:pgMar w:top="1440" w:right="1440" w:bottom="1440" w:left="1440" w:header="709" w:footer="709" w:gutter="0"/>
          <w:pgNumType w:start="0"/>
          <w:cols w:space="708"/>
          <w:docGrid w:linePitch="360"/>
        </w:sectPr>
      </w:pPr>
    </w:p>
    <w:p w14:paraId="6A7A5F23" w14:textId="77777777" w:rsidR="00E01000" w:rsidRDefault="00E01000" w:rsidP="00A54C1D">
      <w:pPr>
        <w:spacing w:before="100" w:beforeAutospacing="1"/>
        <w:rPr>
          <w:rFonts w:ascii="Tahoma" w:hAnsi="Tahoma" w:cs="Tahoma"/>
          <w:b/>
          <w:bCs/>
        </w:rPr>
      </w:pPr>
      <w:bookmarkStart w:id="2" w:name="_Legal_framework_1"/>
      <w:bookmarkStart w:id="3" w:name="_Acronyms"/>
      <w:bookmarkEnd w:id="2"/>
      <w:bookmarkEnd w:id="3"/>
      <w:r w:rsidRPr="00B3576C">
        <w:rPr>
          <w:rFonts w:ascii="Tahoma" w:hAnsi="Tahoma" w:cs="Tahoma"/>
          <w:b/>
          <w:bCs/>
        </w:rPr>
        <w:lastRenderedPageBreak/>
        <w:t>Acronyms</w:t>
      </w:r>
    </w:p>
    <w:p w14:paraId="43F8C21F" w14:textId="4167FB3E" w:rsidR="00C863F5" w:rsidRDefault="00E01000" w:rsidP="00A54C1D">
      <w:pPr>
        <w:spacing w:before="100" w:beforeAutospacing="1"/>
        <w:rPr>
          <w:rFonts w:ascii="Tahoma" w:hAnsi="Tahoma" w:cs="Tahoma"/>
        </w:rPr>
      </w:pPr>
      <w:r w:rsidRPr="00B3576C">
        <w:rPr>
          <w:rFonts w:ascii="Tahoma" w:hAnsi="Tahoma" w:cs="Tahoma"/>
        </w:rPr>
        <w:t>This policy contains a number of acronyms used in the Education sector. These acronyms are listed below alongside their descriptions.</w:t>
      </w:r>
    </w:p>
    <w:p w14:paraId="1CE745B0" w14:textId="77777777" w:rsidR="00A54C1D" w:rsidRPr="00B3576C" w:rsidRDefault="00A54C1D" w:rsidP="00A54C1D">
      <w:pPr>
        <w:spacing w:before="100" w:beforeAutospacing="1"/>
        <w:rPr>
          <w:rFonts w:ascii="Tahoma" w:hAnsi="Tahoma" w:cs="Tahoma"/>
        </w:rPr>
      </w:pPr>
    </w:p>
    <w:tbl>
      <w:tblPr>
        <w:tblStyle w:val="TableGrid"/>
        <w:tblW w:w="0" w:type="auto"/>
        <w:tblLook w:val="04A0" w:firstRow="1" w:lastRow="0" w:firstColumn="1" w:lastColumn="0" w:noHBand="0" w:noVBand="1"/>
      </w:tblPr>
      <w:tblGrid>
        <w:gridCol w:w="1521"/>
        <w:gridCol w:w="2171"/>
        <w:gridCol w:w="5324"/>
      </w:tblGrid>
      <w:tr w:rsidR="00E01000" w:rsidRPr="00B3576C" w14:paraId="79D9035D" w14:textId="77777777" w:rsidTr="00785498">
        <w:trPr>
          <w:trHeight w:val="567"/>
        </w:trPr>
        <w:tc>
          <w:tcPr>
            <w:tcW w:w="1525" w:type="dxa"/>
            <w:shd w:val="clear" w:color="auto" w:fill="041E42"/>
            <w:vAlign w:val="center"/>
          </w:tcPr>
          <w:p w14:paraId="75315499" w14:textId="77777777" w:rsidR="00E01000" w:rsidRPr="00B3576C" w:rsidRDefault="00E01000" w:rsidP="00A54C1D">
            <w:pPr>
              <w:spacing w:before="100" w:beforeAutospacing="1"/>
              <w:rPr>
                <w:rFonts w:ascii="Tahoma" w:hAnsi="Tahoma" w:cs="Tahoma"/>
                <w:b/>
                <w:bCs/>
              </w:rPr>
            </w:pPr>
            <w:r w:rsidRPr="00B3576C">
              <w:rPr>
                <w:rFonts w:ascii="Tahoma" w:hAnsi="Tahoma" w:cs="Tahoma"/>
                <w:b/>
                <w:bCs/>
              </w:rPr>
              <w:t>Acronym</w:t>
            </w:r>
          </w:p>
        </w:tc>
        <w:tc>
          <w:tcPr>
            <w:tcW w:w="1872" w:type="dxa"/>
            <w:shd w:val="clear" w:color="auto" w:fill="041E42"/>
            <w:vAlign w:val="center"/>
          </w:tcPr>
          <w:p w14:paraId="008764E7" w14:textId="77777777" w:rsidR="00E01000" w:rsidRPr="00B3576C" w:rsidRDefault="00E01000" w:rsidP="00A54C1D">
            <w:pPr>
              <w:spacing w:before="100" w:beforeAutospacing="1"/>
              <w:rPr>
                <w:rFonts w:ascii="Tahoma" w:hAnsi="Tahoma" w:cs="Tahoma"/>
                <w:b/>
                <w:bCs/>
              </w:rPr>
            </w:pPr>
            <w:r w:rsidRPr="00B3576C">
              <w:rPr>
                <w:rFonts w:ascii="Tahoma" w:hAnsi="Tahoma" w:cs="Tahoma"/>
                <w:b/>
                <w:bCs/>
              </w:rPr>
              <w:t>Long form</w:t>
            </w:r>
          </w:p>
        </w:tc>
        <w:tc>
          <w:tcPr>
            <w:tcW w:w="5619" w:type="dxa"/>
            <w:shd w:val="clear" w:color="auto" w:fill="041E42"/>
            <w:vAlign w:val="center"/>
          </w:tcPr>
          <w:p w14:paraId="65369402" w14:textId="77777777" w:rsidR="00E01000" w:rsidRPr="00B3576C" w:rsidRDefault="00E01000" w:rsidP="00A54C1D">
            <w:pPr>
              <w:spacing w:before="100" w:beforeAutospacing="1"/>
              <w:rPr>
                <w:rFonts w:ascii="Tahoma" w:hAnsi="Tahoma" w:cs="Tahoma"/>
                <w:b/>
                <w:bCs/>
              </w:rPr>
            </w:pPr>
            <w:r w:rsidRPr="00B3576C">
              <w:rPr>
                <w:rFonts w:ascii="Tahoma" w:hAnsi="Tahoma" w:cs="Tahoma"/>
                <w:b/>
                <w:bCs/>
              </w:rPr>
              <w:t>Description</w:t>
            </w:r>
          </w:p>
        </w:tc>
      </w:tr>
      <w:tr w:rsidR="00E01000" w:rsidRPr="00B3576C" w14:paraId="7A8B6004" w14:textId="77777777" w:rsidTr="00785498">
        <w:trPr>
          <w:trHeight w:val="567"/>
        </w:trPr>
        <w:tc>
          <w:tcPr>
            <w:tcW w:w="1525" w:type="dxa"/>
            <w:vAlign w:val="center"/>
          </w:tcPr>
          <w:p w14:paraId="15630F02" w14:textId="77777777" w:rsidR="00E01000" w:rsidRPr="00B3576C" w:rsidRDefault="00E01000" w:rsidP="00A54C1D">
            <w:pPr>
              <w:spacing w:before="100" w:beforeAutospacing="1"/>
              <w:rPr>
                <w:rFonts w:ascii="Tahoma" w:hAnsi="Tahoma" w:cs="Tahoma"/>
              </w:rPr>
            </w:pPr>
            <w:r w:rsidRPr="00B3576C">
              <w:rPr>
                <w:rFonts w:ascii="Tahoma" w:hAnsi="Tahoma" w:cs="Tahoma"/>
              </w:rPr>
              <w:t>CCE</w:t>
            </w:r>
          </w:p>
        </w:tc>
        <w:tc>
          <w:tcPr>
            <w:tcW w:w="1872" w:type="dxa"/>
            <w:vAlign w:val="center"/>
          </w:tcPr>
          <w:p w14:paraId="14437BE6" w14:textId="77777777" w:rsidR="00E01000" w:rsidRPr="00B3576C" w:rsidRDefault="00E01000" w:rsidP="00A54C1D">
            <w:pPr>
              <w:spacing w:before="100" w:beforeAutospacing="1"/>
              <w:rPr>
                <w:rFonts w:ascii="Tahoma" w:hAnsi="Tahoma" w:cs="Tahoma"/>
              </w:rPr>
            </w:pPr>
            <w:r w:rsidRPr="00B3576C">
              <w:rPr>
                <w:rFonts w:ascii="Tahoma" w:hAnsi="Tahoma" w:cs="Tahoma"/>
              </w:rPr>
              <w:t>Child criminal exploitation</w:t>
            </w:r>
          </w:p>
        </w:tc>
        <w:tc>
          <w:tcPr>
            <w:tcW w:w="5619" w:type="dxa"/>
            <w:vAlign w:val="center"/>
          </w:tcPr>
          <w:p w14:paraId="7BF4D48F" w14:textId="77777777" w:rsidR="00E01000" w:rsidRPr="00B3576C" w:rsidRDefault="00E01000" w:rsidP="00A54C1D">
            <w:pPr>
              <w:spacing w:before="100" w:beforeAutospacing="1"/>
              <w:rPr>
                <w:rFonts w:ascii="Tahoma" w:hAnsi="Tahoma" w:cs="Tahoma"/>
              </w:rPr>
            </w:pPr>
            <w:r w:rsidRPr="00B3576C">
              <w:rPr>
                <w:rFonts w:ascii="Tahoma" w:hAnsi="Tahoma" w:cs="Tahoma"/>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E01000" w:rsidRPr="00B3576C" w14:paraId="75015455" w14:textId="77777777" w:rsidTr="00785498">
        <w:trPr>
          <w:trHeight w:val="567"/>
        </w:trPr>
        <w:tc>
          <w:tcPr>
            <w:tcW w:w="1525" w:type="dxa"/>
            <w:vAlign w:val="center"/>
          </w:tcPr>
          <w:p w14:paraId="4FEF7336" w14:textId="77777777" w:rsidR="00E01000" w:rsidRPr="00B3576C" w:rsidRDefault="00E01000" w:rsidP="00A54C1D">
            <w:pPr>
              <w:spacing w:before="100" w:beforeAutospacing="1"/>
              <w:rPr>
                <w:rFonts w:ascii="Tahoma" w:hAnsi="Tahoma" w:cs="Tahoma"/>
              </w:rPr>
            </w:pPr>
            <w:r w:rsidRPr="00B3576C">
              <w:rPr>
                <w:rFonts w:ascii="Tahoma" w:hAnsi="Tahoma" w:cs="Tahoma"/>
              </w:rPr>
              <w:t>CME</w:t>
            </w:r>
          </w:p>
        </w:tc>
        <w:tc>
          <w:tcPr>
            <w:tcW w:w="1872" w:type="dxa"/>
            <w:vAlign w:val="center"/>
          </w:tcPr>
          <w:p w14:paraId="3023BEE7" w14:textId="77777777" w:rsidR="00E01000" w:rsidRPr="00B3576C" w:rsidRDefault="00E01000" w:rsidP="00A54C1D">
            <w:pPr>
              <w:spacing w:before="100" w:beforeAutospacing="1"/>
              <w:rPr>
                <w:rFonts w:ascii="Tahoma" w:hAnsi="Tahoma" w:cs="Tahoma"/>
              </w:rPr>
            </w:pPr>
            <w:r w:rsidRPr="00B3576C">
              <w:rPr>
                <w:rFonts w:ascii="Tahoma" w:hAnsi="Tahoma" w:cs="Tahoma"/>
              </w:rPr>
              <w:t>Child Missing from Education</w:t>
            </w:r>
          </w:p>
        </w:tc>
        <w:tc>
          <w:tcPr>
            <w:tcW w:w="5619" w:type="dxa"/>
            <w:vAlign w:val="center"/>
          </w:tcPr>
          <w:p w14:paraId="665F670D" w14:textId="77777777" w:rsidR="00E01000" w:rsidRPr="00B3576C" w:rsidRDefault="00E01000" w:rsidP="00A54C1D">
            <w:pPr>
              <w:spacing w:before="100" w:beforeAutospacing="1"/>
              <w:rPr>
                <w:rFonts w:ascii="Tahoma" w:hAnsi="Tahoma" w:cs="Tahoma"/>
              </w:rPr>
            </w:pPr>
            <w:r w:rsidRPr="00B3576C">
              <w:rPr>
                <w:rFonts w:ascii="Tahoma" w:hAnsi="Tahoma" w:cs="Tahoma"/>
              </w:rPr>
              <w:t>A child of compulsory school age who is not on a school roll, nor being educated otherwise (</w:t>
            </w:r>
            <w:proofErr w:type="gramStart"/>
            <w:r w:rsidRPr="00B3576C">
              <w:rPr>
                <w:rFonts w:ascii="Tahoma" w:hAnsi="Tahoma" w:cs="Tahoma"/>
              </w:rPr>
              <w:t>e.g.</w:t>
            </w:r>
            <w:proofErr w:type="gramEnd"/>
            <w:r w:rsidRPr="00B3576C">
              <w:rPr>
                <w:rFonts w:ascii="Tahoma" w:hAnsi="Tahoma" w:cs="Tahoma"/>
              </w:rPr>
              <w:t xml:space="preserve"> privately or in alternative provision) and who has been out of any educational provision for a substantial period of time (usually four weeks or more).</w:t>
            </w:r>
          </w:p>
        </w:tc>
      </w:tr>
      <w:tr w:rsidR="00E01000" w:rsidRPr="00B3576C" w14:paraId="2B7D7CBD" w14:textId="77777777" w:rsidTr="00785498">
        <w:trPr>
          <w:trHeight w:val="567"/>
        </w:trPr>
        <w:tc>
          <w:tcPr>
            <w:tcW w:w="1525" w:type="dxa"/>
            <w:vAlign w:val="center"/>
          </w:tcPr>
          <w:p w14:paraId="4F0D2F53" w14:textId="5CB0EDAA" w:rsidR="00E01000" w:rsidRPr="00B3576C" w:rsidRDefault="00E01000" w:rsidP="00A54C1D">
            <w:pPr>
              <w:spacing w:before="100" w:beforeAutospacing="1"/>
              <w:rPr>
                <w:rFonts w:ascii="Tahoma" w:hAnsi="Tahoma" w:cs="Tahoma"/>
              </w:rPr>
            </w:pPr>
            <w:r w:rsidRPr="00B3576C">
              <w:rPr>
                <w:rFonts w:ascii="Tahoma" w:hAnsi="Tahoma" w:cs="Tahoma"/>
              </w:rPr>
              <w:t>CSCS</w:t>
            </w:r>
            <w:r w:rsidR="005E7ACC">
              <w:rPr>
                <w:rFonts w:ascii="Tahoma" w:hAnsi="Tahoma" w:cs="Tahoma"/>
              </w:rPr>
              <w:t>/CHAD</w:t>
            </w:r>
          </w:p>
        </w:tc>
        <w:tc>
          <w:tcPr>
            <w:tcW w:w="1872" w:type="dxa"/>
            <w:vAlign w:val="center"/>
          </w:tcPr>
          <w:p w14:paraId="47DD531A" w14:textId="74BB0052" w:rsidR="00E01000" w:rsidRPr="00B3576C" w:rsidRDefault="00E01000" w:rsidP="00A54C1D">
            <w:pPr>
              <w:spacing w:before="100" w:beforeAutospacing="1"/>
              <w:rPr>
                <w:rFonts w:ascii="Tahoma" w:hAnsi="Tahoma" w:cs="Tahoma"/>
              </w:rPr>
            </w:pPr>
            <w:r w:rsidRPr="00B3576C">
              <w:rPr>
                <w:rFonts w:ascii="Tahoma" w:hAnsi="Tahoma" w:cs="Tahoma"/>
              </w:rPr>
              <w:t>Children’s social care services</w:t>
            </w:r>
            <w:r w:rsidR="005E7ACC">
              <w:rPr>
                <w:rFonts w:ascii="Tahoma" w:hAnsi="Tahoma" w:cs="Tahoma"/>
              </w:rPr>
              <w:t>/</w:t>
            </w:r>
            <w:r w:rsidR="003777D6">
              <w:rPr>
                <w:rFonts w:ascii="Tahoma" w:hAnsi="Tahoma" w:cs="Tahoma"/>
              </w:rPr>
              <w:t>Children’s Advice and Duty Service</w:t>
            </w:r>
          </w:p>
        </w:tc>
        <w:tc>
          <w:tcPr>
            <w:tcW w:w="5619" w:type="dxa"/>
            <w:vAlign w:val="center"/>
          </w:tcPr>
          <w:p w14:paraId="10C9DF05" w14:textId="77777777" w:rsidR="00E01000" w:rsidRPr="00B3576C" w:rsidRDefault="00E01000" w:rsidP="00A54C1D">
            <w:pPr>
              <w:spacing w:before="100" w:beforeAutospacing="1"/>
              <w:rPr>
                <w:rFonts w:ascii="Tahoma" w:hAnsi="Tahoma" w:cs="Tahoma"/>
              </w:rPr>
            </w:pPr>
            <w:r w:rsidRPr="00B3576C">
              <w:rPr>
                <w:rFonts w:ascii="Tahoma" w:hAnsi="Tahoma" w:cs="Tahoma"/>
              </w:rPr>
              <w:t xml:space="preserve">The branch of the local authority that deals with children’s social care. </w:t>
            </w:r>
          </w:p>
        </w:tc>
      </w:tr>
      <w:tr w:rsidR="00E01000" w:rsidRPr="00B3576C" w14:paraId="4D4268A9" w14:textId="77777777" w:rsidTr="00785498">
        <w:trPr>
          <w:trHeight w:val="567"/>
        </w:trPr>
        <w:tc>
          <w:tcPr>
            <w:tcW w:w="1525" w:type="dxa"/>
            <w:vAlign w:val="center"/>
          </w:tcPr>
          <w:p w14:paraId="082721CD" w14:textId="77777777" w:rsidR="00E01000" w:rsidRPr="00B3576C" w:rsidRDefault="00E01000" w:rsidP="00A54C1D">
            <w:pPr>
              <w:spacing w:before="100" w:beforeAutospacing="1"/>
              <w:rPr>
                <w:rFonts w:ascii="Tahoma" w:hAnsi="Tahoma" w:cs="Tahoma"/>
              </w:rPr>
            </w:pPr>
            <w:r w:rsidRPr="00B3576C">
              <w:rPr>
                <w:rFonts w:ascii="Tahoma" w:hAnsi="Tahoma" w:cs="Tahoma"/>
              </w:rPr>
              <w:t>CSE</w:t>
            </w:r>
          </w:p>
        </w:tc>
        <w:tc>
          <w:tcPr>
            <w:tcW w:w="1872" w:type="dxa"/>
            <w:vAlign w:val="center"/>
          </w:tcPr>
          <w:p w14:paraId="60485F5B" w14:textId="77777777" w:rsidR="00E01000" w:rsidRPr="00B3576C" w:rsidRDefault="00E01000" w:rsidP="00A54C1D">
            <w:pPr>
              <w:spacing w:before="100" w:beforeAutospacing="1"/>
              <w:rPr>
                <w:rFonts w:ascii="Tahoma" w:hAnsi="Tahoma" w:cs="Tahoma"/>
              </w:rPr>
            </w:pPr>
            <w:r w:rsidRPr="00B3576C">
              <w:rPr>
                <w:rFonts w:ascii="Tahoma" w:hAnsi="Tahoma" w:cs="Tahoma"/>
              </w:rPr>
              <w:t>Child sexual exploitation</w:t>
            </w:r>
          </w:p>
        </w:tc>
        <w:tc>
          <w:tcPr>
            <w:tcW w:w="5619" w:type="dxa"/>
            <w:vAlign w:val="center"/>
          </w:tcPr>
          <w:p w14:paraId="537F1481" w14:textId="77777777" w:rsidR="00E01000" w:rsidRPr="00B3576C" w:rsidRDefault="00E01000" w:rsidP="00A54C1D">
            <w:pPr>
              <w:spacing w:before="100" w:beforeAutospacing="1"/>
              <w:rPr>
                <w:rFonts w:ascii="Tahoma" w:hAnsi="Tahoma" w:cs="Tahoma"/>
              </w:rPr>
            </w:pPr>
            <w:r w:rsidRPr="00B3576C">
              <w:rPr>
                <w:rFonts w:ascii="Tahoma" w:hAnsi="Tahoma" w:cs="Tahoma"/>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E01000" w:rsidRPr="00B3576C" w14:paraId="0809A45C" w14:textId="77777777" w:rsidTr="00785498">
        <w:trPr>
          <w:trHeight w:val="567"/>
        </w:trPr>
        <w:tc>
          <w:tcPr>
            <w:tcW w:w="1525" w:type="dxa"/>
            <w:vAlign w:val="center"/>
          </w:tcPr>
          <w:p w14:paraId="07B60665" w14:textId="77777777" w:rsidR="00E01000" w:rsidRPr="00B3576C" w:rsidRDefault="00E01000" w:rsidP="00A54C1D">
            <w:pPr>
              <w:spacing w:before="100" w:beforeAutospacing="1"/>
              <w:rPr>
                <w:rFonts w:ascii="Tahoma" w:hAnsi="Tahoma" w:cs="Tahoma"/>
              </w:rPr>
            </w:pPr>
            <w:r w:rsidRPr="00B3576C">
              <w:rPr>
                <w:rFonts w:ascii="Tahoma" w:hAnsi="Tahoma" w:cs="Tahoma"/>
              </w:rPr>
              <w:t>DBS</w:t>
            </w:r>
          </w:p>
        </w:tc>
        <w:tc>
          <w:tcPr>
            <w:tcW w:w="1872" w:type="dxa"/>
            <w:vAlign w:val="center"/>
          </w:tcPr>
          <w:p w14:paraId="6D2012DA" w14:textId="77777777" w:rsidR="00E01000" w:rsidRPr="00B3576C" w:rsidRDefault="00E01000" w:rsidP="00A54C1D">
            <w:pPr>
              <w:spacing w:before="100" w:beforeAutospacing="1"/>
              <w:rPr>
                <w:rFonts w:ascii="Tahoma" w:hAnsi="Tahoma" w:cs="Tahoma"/>
              </w:rPr>
            </w:pPr>
            <w:r w:rsidRPr="00B3576C">
              <w:rPr>
                <w:rFonts w:ascii="Tahoma" w:hAnsi="Tahoma" w:cs="Tahoma"/>
              </w:rPr>
              <w:t>Disclosure and barring service</w:t>
            </w:r>
          </w:p>
        </w:tc>
        <w:tc>
          <w:tcPr>
            <w:tcW w:w="5619" w:type="dxa"/>
            <w:vAlign w:val="center"/>
          </w:tcPr>
          <w:p w14:paraId="02801DF3" w14:textId="727B2B32" w:rsidR="00E01000" w:rsidRPr="00B3576C" w:rsidRDefault="00E01000" w:rsidP="00A54C1D">
            <w:pPr>
              <w:spacing w:before="100" w:beforeAutospacing="1"/>
              <w:rPr>
                <w:rFonts w:ascii="Tahoma" w:hAnsi="Tahoma" w:cs="Tahoma"/>
              </w:rPr>
            </w:pPr>
            <w:r w:rsidRPr="00B3576C">
              <w:rPr>
                <w:rFonts w:ascii="Tahoma" w:hAnsi="Tahoma" w:cs="Tahoma"/>
              </w:rPr>
              <w:t xml:space="preserve">The service that performs the statutory check of criminal records for anyone working or volunteering in a </w:t>
            </w:r>
            <w:r w:rsidR="006945D5">
              <w:rPr>
                <w:rFonts w:ascii="Tahoma" w:hAnsi="Tahoma" w:cs="Tahoma"/>
              </w:rPr>
              <w:t>school</w:t>
            </w:r>
            <w:r w:rsidRPr="00B3576C">
              <w:rPr>
                <w:rFonts w:ascii="Tahoma" w:hAnsi="Tahoma" w:cs="Tahoma"/>
              </w:rPr>
              <w:t>.</w:t>
            </w:r>
          </w:p>
        </w:tc>
      </w:tr>
      <w:tr w:rsidR="00E01000" w:rsidRPr="00B3576C" w14:paraId="3F7F0872" w14:textId="77777777" w:rsidTr="00785498">
        <w:trPr>
          <w:trHeight w:val="567"/>
        </w:trPr>
        <w:tc>
          <w:tcPr>
            <w:tcW w:w="1525" w:type="dxa"/>
            <w:vAlign w:val="center"/>
          </w:tcPr>
          <w:p w14:paraId="74F30FEC" w14:textId="77777777" w:rsidR="00E01000" w:rsidRPr="00B3576C" w:rsidRDefault="00E01000" w:rsidP="00A54C1D">
            <w:pPr>
              <w:spacing w:before="100" w:beforeAutospacing="1"/>
              <w:rPr>
                <w:rFonts w:ascii="Tahoma" w:hAnsi="Tahoma" w:cs="Tahoma"/>
              </w:rPr>
            </w:pPr>
            <w:r w:rsidRPr="00B3576C">
              <w:rPr>
                <w:rFonts w:ascii="Tahoma" w:hAnsi="Tahoma" w:cs="Tahoma"/>
              </w:rPr>
              <w:t>DfE</w:t>
            </w:r>
          </w:p>
        </w:tc>
        <w:tc>
          <w:tcPr>
            <w:tcW w:w="1872" w:type="dxa"/>
            <w:vAlign w:val="center"/>
          </w:tcPr>
          <w:p w14:paraId="2BB6D1E7" w14:textId="77777777" w:rsidR="00E01000" w:rsidRPr="00B3576C" w:rsidRDefault="00E01000" w:rsidP="00A54C1D">
            <w:pPr>
              <w:spacing w:before="100" w:beforeAutospacing="1"/>
              <w:rPr>
                <w:rFonts w:ascii="Tahoma" w:hAnsi="Tahoma" w:cs="Tahoma"/>
              </w:rPr>
            </w:pPr>
            <w:r w:rsidRPr="00B3576C">
              <w:rPr>
                <w:rFonts w:ascii="Tahoma" w:hAnsi="Tahoma" w:cs="Tahoma"/>
              </w:rPr>
              <w:t xml:space="preserve">Department for Education </w:t>
            </w:r>
          </w:p>
        </w:tc>
        <w:tc>
          <w:tcPr>
            <w:tcW w:w="5619" w:type="dxa"/>
            <w:vAlign w:val="center"/>
          </w:tcPr>
          <w:p w14:paraId="4DA87AB8" w14:textId="77777777" w:rsidR="00E01000" w:rsidRDefault="00E01000" w:rsidP="00A54C1D">
            <w:pPr>
              <w:spacing w:before="100" w:beforeAutospacing="1"/>
              <w:rPr>
                <w:rFonts w:ascii="Tahoma" w:hAnsi="Tahoma" w:cs="Tahoma"/>
              </w:rPr>
            </w:pPr>
            <w:r w:rsidRPr="00B3576C">
              <w:rPr>
                <w:rFonts w:ascii="Tahoma" w:hAnsi="Tahoma" w:cs="Tahoma"/>
              </w:rPr>
              <w:t xml:space="preserve">The national government body with responsibility for children’s services, policy and education, including early years, </w:t>
            </w:r>
            <w:r w:rsidR="00F76E93">
              <w:rPr>
                <w:rFonts w:ascii="Tahoma" w:hAnsi="Tahoma" w:cs="Tahoma"/>
              </w:rPr>
              <w:t>schools</w:t>
            </w:r>
            <w:r w:rsidRPr="00B3576C">
              <w:rPr>
                <w:rFonts w:ascii="Tahoma" w:hAnsi="Tahoma" w:cs="Tahoma"/>
              </w:rPr>
              <w:t>, higher and further education policy, apprenticeships and wider skills in England.</w:t>
            </w:r>
          </w:p>
          <w:p w14:paraId="5C03FC8D" w14:textId="77777777" w:rsidR="00697C79" w:rsidRDefault="00697C79" w:rsidP="00A54C1D">
            <w:pPr>
              <w:spacing w:before="100" w:beforeAutospacing="1"/>
              <w:rPr>
                <w:rFonts w:ascii="Tahoma" w:hAnsi="Tahoma" w:cs="Tahoma"/>
              </w:rPr>
            </w:pPr>
          </w:p>
          <w:p w14:paraId="1F9F5B51" w14:textId="16A3481E" w:rsidR="00697C79" w:rsidRPr="00B3576C" w:rsidRDefault="00697C79" w:rsidP="00A54C1D">
            <w:pPr>
              <w:spacing w:before="100" w:beforeAutospacing="1"/>
              <w:rPr>
                <w:rFonts w:ascii="Tahoma" w:hAnsi="Tahoma" w:cs="Tahoma"/>
              </w:rPr>
            </w:pPr>
          </w:p>
        </w:tc>
      </w:tr>
      <w:tr w:rsidR="00E01000" w:rsidRPr="00B3576C" w14:paraId="4D71C678" w14:textId="77777777" w:rsidTr="00785498">
        <w:trPr>
          <w:trHeight w:val="567"/>
        </w:trPr>
        <w:tc>
          <w:tcPr>
            <w:tcW w:w="1525" w:type="dxa"/>
            <w:vAlign w:val="center"/>
          </w:tcPr>
          <w:p w14:paraId="0773C4F9" w14:textId="77777777" w:rsidR="00E01000" w:rsidRPr="00B3576C" w:rsidRDefault="00E01000" w:rsidP="00A54C1D">
            <w:pPr>
              <w:spacing w:before="100" w:beforeAutospacing="1"/>
              <w:rPr>
                <w:rFonts w:ascii="Tahoma" w:hAnsi="Tahoma" w:cs="Tahoma"/>
              </w:rPr>
            </w:pPr>
            <w:r w:rsidRPr="00B3576C">
              <w:rPr>
                <w:rFonts w:ascii="Tahoma" w:hAnsi="Tahoma" w:cs="Tahoma"/>
              </w:rPr>
              <w:lastRenderedPageBreak/>
              <w:t>DPO</w:t>
            </w:r>
          </w:p>
        </w:tc>
        <w:tc>
          <w:tcPr>
            <w:tcW w:w="1872" w:type="dxa"/>
            <w:vAlign w:val="center"/>
          </w:tcPr>
          <w:p w14:paraId="7F5849D6" w14:textId="77777777" w:rsidR="00E01000" w:rsidRPr="00B3576C" w:rsidRDefault="00E01000" w:rsidP="00A54C1D">
            <w:pPr>
              <w:spacing w:before="100" w:beforeAutospacing="1"/>
              <w:rPr>
                <w:rFonts w:ascii="Tahoma" w:hAnsi="Tahoma" w:cs="Tahoma"/>
              </w:rPr>
            </w:pPr>
            <w:r w:rsidRPr="00B3576C">
              <w:rPr>
                <w:rFonts w:ascii="Tahoma" w:hAnsi="Tahoma" w:cs="Tahoma"/>
              </w:rPr>
              <w:t>Data protection officer</w:t>
            </w:r>
          </w:p>
        </w:tc>
        <w:tc>
          <w:tcPr>
            <w:tcW w:w="5619" w:type="dxa"/>
            <w:vAlign w:val="center"/>
          </w:tcPr>
          <w:p w14:paraId="79159E96" w14:textId="36CCE899" w:rsidR="00E01000" w:rsidRPr="00B3576C" w:rsidRDefault="00E01000" w:rsidP="00A54C1D">
            <w:pPr>
              <w:spacing w:before="100" w:beforeAutospacing="1"/>
              <w:rPr>
                <w:rFonts w:ascii="Tahoma" w:hAnsi="Tahoma" w:cs="Tahoma"/>
              </w:rPr>
            </w:pPr>
            <w:r w:rsidRPr="00B3576C">
              <w:rPr>
                <w:rFonts w:ascii="Tahoma" w:hAnsi="Tahoma" w:cs="Tahoma"/>
              </w:rPr>
              <w:t xml:space="preserve">The appointed person in </w:t>
            </w:r>
            <w:r w:rsidR="008359F6">
              <w:rPr>
                <w:rFonts w:ascii="Tahoma" w:hAnsi="Tahoma" w:cs="Tahoma"/>
              </w:rPr>
              <w:t>the school</w:t>
            </w:r>
            <w:r w:rsidRPr="00B3576C">
              <w:rPr>
                <w:rFonts w:ascii="Tahoma" w:hAnsi="Tahoma" w:cs="Tahoma"/>
              </w:rPr>
              <w:t xml:space="preserve"> with responsibility for overseeing data protection strategy and implementation to ensure compliance with the UK GDPR and Data Protection Act.</w:t>
            </w:r>
          </w:p>
        </w:tc>
      </w:tr>
      <w:tr w:rsidR="00E01000" w:rsidRPr="00B3576C" w14:paraId="3E5A3B13" w14:textId="77777777" w:rsidTr="00785498">
        <w:trPr>
          <w:trHeight w:val="567"/>
        </w:trPr>
        <w:tc>
          <w:tcPr>
            <w:tcW w:w="1525" w:type="dxa"/>
            <w:vAlign w:val="center"/>
          </w:tcPr>
          <w:p w14:paraId="20D7CBAD" w14:textId="77777777" w:rsidR="00E01000" w:rsidRPr="00B3576C" w:rsidRDefault="00E01000" w:rsidP="00A54C1D">
            <w:pPr>
              <w:spacing w:before="100" w:beforeAutospacing="1"/>
              <w:rPr>
                <w:rFonts w:ascii="Tahoma" w:hAnsi="Tahoma" w:cs="Tahoma"/>
              </w:rPr>
            </w:pPr>
            <w:r w:rsidRPr="00B3576C">
              <w:rPr>
                <w:rFonts w:ascii="Tahoma" w:hAnsi="Tahoma" w:cs="Tahoma"/>
              </w:rPr>
              <w:t>DSL</w:t>
            </w:r>
          </w:p>
        </w:tc>
        <w:tc>
          <w:tcPr>
            <w:tcW w:w="1872" w:type="dxa"/>
            <w:vAlign w:val="center"/>
          </w:tcPr>
          <w:p w14:paraId="11AD7CC6" w14:textId="77777777" w:rsidR="00E01000" w:rsidRPr="00B3576C" w:rsidRDefault="00E01000" w:rsidP="00A54C1D">
            <w:pPr>
              <w:spacing w:before="100" w:beforeAutospacing="1"/>
              <w:rPr>
                <w:rFonts w:ascii="Tahoma" w:hAnsi="Tahoma" w:cs="Tahoma"/>
              </w:rPr>
            </w:pPr>
            <w:r w:rsidRPr="00B3576C">
              <w:rPr>
                <w:rFonts w:ascii="Tahoma" w:hAnsi="Tahoma" w:cs="Tahoma"/>
              </w:rPr>
              <w:t>Designated safeguarding lead</w:t>
            </w:r>
          </w:p>
        </w:tc>
        <w:tc>
          <w:tcPr>
            <w:tcW w:w="5619" w:type="dxa"/>
            <w:vAlign w:val="center"/>
          </w:tcPr>
          <w:p w14:paraId="47987200" w14:textId="49C0C5C7" w:rsidR="00E01000" w:rsidRPr="00B3576C" w:rsidRDefault="00E01000" w:rsidP="00A54C1D">
            <w:pPr>
              <w:spacing w:before="100" w:beforeAutospacing="1"/>
              <w:rPr>
                <w:rFonts w:ascii="Tahoma" w:hAnsi="Tahoma" w:cs="Tahoma"/>
              </w:rPr>
            </w:pPr>
            <w:r w:rsidRPr="00B3576C">
              <w:rPr>
                <w:rFonts w:ascii="Tahoma" w:hAnsi="Tahoma" w:cs="Tahoma"/>
              </w:rPr>
              <w:t xml:space="preserve">A member of the senior leadership team who has lead responsibility for safeguarding and child protection throughout the </w:t>
            </w:r>
            <w:r w:rsidR="008359F6">
              <w:rPr>
                <w:rFonts w:ascii="Tahoma" w:hAnsi="Tahoma" w:cs="Tahoma"/>
              </w:rPr>
              <w:t>school</w:t>
            </w:r>
            <w:r w:rsidRPr="00B3576C">
              <w:rPr>
                <w:rFonts w:ascii="Tahoma" w:hAnsi="Tahoma" w:cs="Tahoma"/>
              </w:rPr>
              <w:t>.</w:t>
            </w:r>
          </w:p>
        </w:tc>
      </w:tr>
      <w:tr w:rsidR="00E01000" w:rsidRPr="00B3576C" w14:paraId="602EC40D" w14:textId="77777777" w:rsidTr="00785498">
        <w:trPr>
          <w:trHeight w:val="567"/>
        </w:trPr>
        <w:tc>
          <w:tcPr>
            <w:tcW w:w="1525" w:type="dxa"/>
            <w:vAlign w:val="center"/>
          </w:tcPr>
          <w:p w14:paraId="26990FE9" w14:textId="77777777" w:rsidR="00E01000" w:rsidRPr="00B3576C" w:rsidRDefault="00E01000" w:rsidP="00A54C1D">
            <w:pPr>
              <w:spacing w:before="100" w:beforeAutospacing="1"/>
              <w:rPr>
                <w:rFonts w:ascii="Tahoma" w:hAnsi="Tahoma" w:cs="Tahoma"/>
              </w:rPr>
            </w:pPr>
            <w:r w:rsidRPr="00B3576C">
              <w:rPr>
                <w:rFonts w:ascii="Tahoma" w:hAnsi="Tahoma" w:cs="Tahoma"/>
              </w:rPr>
              <w:t>EEA</w:t>
            </w:r>
          </w:p>
        </w:tc>
        <w:tc>
          <w:tcPr>
            <w:tcW w:w="1872" w:type="dxa"/>
            <w:vAlign w:val="center"/>
          </w:tcPr>
          <w:p w14:paraId="59042679" w14:textId="77777777" w:rsidR="00E01000" w:rsidRPr="00B3576C" w:rsidRDefault="00E01000" w:rsidP="00A54C1D">
            <w:pPr>
              <w:spacing w:before="100" w:beforeAutospacing="1"/>
              <w:rPr>
                <w:rFonts w:ascii="Tahoma" w:hAnsi="Tahoma" w:cs="Tahoma"/>
              </w:rPr>
            </w:pPr>
            <w:r w:rsidRPr="00B3576C">
              <w:rPr>
                <w:rFonts w:ascii="Tahoma" w:hAnsi="Tahoma" w:cs="Tahoma"/>
              </w:rPr>
              <w:t>European Economic Area</w:t>
            </w:r>
          </w:p>
        </w:tc>
        <w:tc>
          <w:tcPr>
            <w:tcW w:w="5619" w:type="dxa"/>
            <w:vAlign w:val="center"/>
          </w:tcPr>
          <w:p w14:paraId="0F44DF14" w14:textId="77777777" w:rsidR="00E01000" w:rsidRPr="00B3576C" w:rsidRDefault="00E01000" w:rsidP="00A54C1D">
            <w:pPr>
              <w:spacing w:before="100" w:beforeAutospacing="1"/>
              <w:rPr>
                <w:rFonts w:ascii="Tahoma" w:hAnsi="Tahoma" w:cs="Tahoma"/>
              </w:rPr>
            </w:pPr>
            <w:r w:rsidRPr="00B3576C">
              <w:rPr>
                <w:rFonts w:ascii="Tahoma" w:hAnsi="Tahoma" w:cs="Tahoma"/>
              </w:rPr>
              <w:t>The Member States of the European Union (EU) and three countries of the European Free Trade Association (EFTA) (Iceland, Liechtenstein and Norway; excluding Switzerland).</w:t>
            </w:r>
          </w:p>
        </w:tc>
      </w:tr>
      <w:tr w:rsidR="00E01000" w:rsidRPr="00B3576C" w14:paraId="4A56D05E" w14:textId="77777777" w:rsidTr="00785498">
        <w:trPr>
          <w:trHeight w:val="567"/>
        </w:trPr>
        <w:tc>
          <w:tcPr>
            <w:tcW w:w="1525" w:type="dxa"/>
            <w:vAlign w:val="center"/>
          </w:tcPr>
          <w:p w14:paraId="7D2412FE" w14:textId="77777777" w:rsidR="00E01000" w:rsidRPr="00B3576C" w:rsidRDefault="00E01000" w:rsidP="00A54C1D">
            <w:pPr>
              <w:spacing w:before="100" w:beforeAutospacing="1"/>
              <w:rPr>
                <w:rFonts w:ascii="Tahoma" w:hAnsi="Tahoma" w:cs="Tahoma"/>
              </w:rPr>
            </w:pPr>
            <w:r w:rsidRPr="00B3576C">
              <w:rPr>
                <w:rFonts w:ascii="Tahoma" w:hAnsi="Tahoma" w:cs="Tahoma"/>
              </w:rPr>
              <w:t>EHC plan</w:t>
            </w:r>
          </w:p>
        </w:tc>
        <w:tc>
          <w:tcPr>
            <w:tcW w:w="1872" w:type="dxa"/>
            <w:vAlign w:val="center"/>
          </w:tcPr>
          <w:p w14:paraId="6BF9862B" w14:textId="77777777" w:rsidR="00E01000" w:rsidRPr="00B3576C" w:rsidRDefault="00E01000" w:rsidP="00A54C1D">
            <w:pPr>
              <w:spacing w:before="100" w:beforeAutospacing="1"/>
              <w:rPr>
                <w:rFonts w:ascii="Tahoma" w:hAnsi="Tahoma" w:cs="Tahoma"/>
              </w:rPr>
            </w:pPr>
            <w:r w:rsidRPr="00B3576C">
              <w:rPr>
                <w:rFonts w:ascii="Tahoma" w:hAnsi="Tahoma" w:cs="Tahoma"/>
              </w:rPr>
              <w:t>Education, health and care plan</w:t>
            </w:r>
          </w:p>
        </w:tc>
        <w:tc>
          <w:tcPr>
            <w:tcW w:w="5619" w:type="dxa"/>
            <w:vAlign w:val="center"/>
          </w:tcPr>
          <w:p w14:paraId="5E9D0F0A" w14:textId="77777777" w:rsidR="00E01000" w:rsidRPr="00B3576C" w:rsidRDefault="00E01000" w:rsidP="00A54C1D">
            <w:pPr>
              <w:spacing w:before="100" w:beforeAutospacing="1"/>
              <w:rPr>
                <w:rFonts w:ascii="Tahoma" w:hAnsi="Tahoma" w:cs="Tahoma"/>
              </w:rPr>
            </w:pPr>
            <w:r w:rsidRPr="00B3576C">
              <w:rPr>
                <w:rFonts w:ascii="Tahoma" w:hAnsi="Tahoma" w:cs="Tahoma"/>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E01000" w:rsidRPr="00B3576C" w14:paraId="39C48B8B" w14:textId="77777777" w:rsidTr="00785498">
        <w:trPr>
          <w:trHeight w:val="567"/>
        </w:trPr>
        <w:tc>
          <w:tcPr>
            <w:tcW w:w="1525" w:type="dxa"/>
            <w:vAlign w:val="center"/>
          </w:tcPr>
          <w:p w14:paraId="7F8488E6" w14:textId="77777777" w:rsidR="00E01000" w:rsidRPr="00B3576C" w:rsidRDefault="00E01000" w:rsidP="00A54C1D">
            <w:pPr>
              <w:spacing w:before="100" w:beforeAutospacing="1"/>
              <w:rPr>
                <w:rFonts w:ascii="Tahoma" w:hAnsi="Tahoma" w:cs="Tahoma"/>
              </w:rPr>
            </w:pPr>
            <w:r w:rsidRPr="00B3576C">
              <w:rPr>
                <w:rFonts w:ascii="Tahoma" w:hAnsi="Tahoma" w:cs="Tahoma"/>
              </w:rPr>
              <w:t>ESFA</w:t>
            </w:r>
          </w:p>
        </w:tc>
        <w:tc>
          <w:tcPr>
            <w:tcW w:w="1872" w:type="dxa"/>
            <w:vAlign w:val="center"/>
          </w:tcPr>
          <w:p w14:paraId="1A84EF32" w14:textId="77777777" w:rsidR="00E01000" w:rsidRPr="00B3576C" w:rsidRDefault="00E01000" w:rsidP="00A54C1D">
            <w:pPr>
              <w:spacing w:before="100" w:beforeAutospacing="1"/>
              <w:rPr>
                <w:rFonts w:ascii="Tahoma" w:hAnsi="Tahoma" w:cs="Tahoma"/>
              </w:rPr>
            </w:pPr>
            <w:r w:rsidRPr="00B3576C">
              <w:rPr>
                <w:rFonts w:ascii="Tahoma" w:hAnsi="Tahoma" w:cs="Tahoma"/>
              </w:rPr>
              <w:t>Education and Skills Funding Agency</w:t>
            </w:r>
          </w:p>
        </w:tc>
        <w:tc>
          <w:tcPr>
            <w:tcW w:w="5619" w:type="dxa"/>
            <w:vAlign w:val="center"/>
          </w:tcPr>
          <w:p w14:paraId="78D90C94" w14:textId="77777777" w:rsidR="00E01000" w:rsidRPr="00B3576C" w:rsidRDefault="00E01000" w:rsidP="00A54C1D">
            <w:pPr>
              <w:spacing w:before="100" w:beforeAutospacing="1"/>
              <w:rPr>
                <w:rFonts w:ascii="Tahoma" w:hAnsi="Tahoma" w:cs="Tahoma"/>
              </w:rPr>
            </w:pPr>
            <w:r w:rsidRPr="00B3576C">
              <w:rPr>
                <w:rFonts w:ascii="Tahoma" w:hAnsi="Tahoma" w:cs="Tahoma"/>
              </w:rPr>
              <w:t>An agency sponsored by the Department for Education with accountability for funding education and skills training for children, young people and adults.</w:t>
            </w:r>
          </w:p>
        </w:tc>
      </w:tr>
      <w:tr w:rsidR="00E01000" w:rsidRPr="00B3576C" w14:paraId="637D64EA" w14:textId="77777777" w:rsidTr="00785498">
        <w:trPr>
          <w:trHeight w:val="567"/>
        </w:trPr>
        <w:tc>
          <w:tcPr>
            <w:tcW w:w="1525" w:type="dxa"/>
            <w:vAlign w:val="center"/>
          </w:tcPr>
          <w:p w14:paraId="442A1E0D" w14:textId="77777777" w:rsidR="00E01000" w:rsidRPr="00B3576C" w:rsidRDefault="00E01000" w:rsidP="00A54C1D">
            <w:pPr>
              <w:spacing w:before="100" w:beforeAutospacing="1"/>
              <w:rPr>
                <w:rFonts w:ascii="Tahoma" w:hAnsi="Tahoma" w:cs="Tahoma"/>
              </w:rPr>
            </w:pPr>
            <w:r w:rsidRPr="00B3576C">
              <w:rPr>
                <w:rFonts w:ascii="Tahoma" w:hAnsi="Tahoma" w:cs="Tahoma"/>
              </w:rPr>
              <w:t>FGM</w:t>
            </w:r>
          </w:p>
        </w:tc>
        <w:tc>
          <w:tcPr>
            <w:tcW w:w="1872" w:type="dxa"/>
            <w:vAlign w:val="center"/>
          </w:tcPr>
          <w:p w14:paraId="1ECFA84D" w14:textId="77777777" w:rsidR="00E01000" w:rsidRPr="00B3576C" w:rsidRDefault="00E01000" w:rsidP="00A54C1D">
            <w:pPr>
              <w:spacing w:before="100" w:beforeAutospacing="1"/>
              <w:rPr>
                <w:rFonts w:ascii="Tahoma" w:hAnsi="Tahoma" w:cs="Tahoma"/>
              </w:rPr>
            </w:pPr>
            <w:r w:rsidRPr="00B3576C">
              <w:rPr>
                <w:rFonts w:ascii="Tahoma" w:hAnsi="Tahoma" w:cs="Tahoma"/>
              </w:rPr>
              <w:t>Female genital mutilation</w:t>
            </w:r>
          </w:p>
        </w:tc>
        <w:tc>
          <w:tcPr>
            <w:tcW w:w="5619" w:type="dxa"/>
            <w:vAlign w:val="center"/>
          </w:tcPr>
          <w:p w14:paraId="1F7841B4" w14:textId="77777777" w:rsidR="00E01000" w:rsidRPr="00B3576C" w:rsidRDefault="00E01000" w:rsidP="00A54C1D">
            <w:pPr>
              <w:spacing w:before="100" w:beforeAutospacing="1"/>
              <w:rPr>
                <w:rFonts w:ascii="Tahoma" w:hAnsi="Tahoma" w:cs="Tahoma"/>
              </w:rPr>
            </w:pPr>
            <w:r w:rsidRPr="00B3576C">
              <w:rPr>
                <w:rFonts w:ascii="Tahoma" w:hAnsi="Tahoma" w:cs="Tahoma"/>
              </w:rPr>
              <w:t>All procedures involving the partial or total removal of the external female genitalia or other injury to the female genital organs. FGM is illegal in the UK and a form of child abuse with long-lasting harmful consequences.</w:t>
            </w:r>
          </w:p>
        </w:tc>
      </w:tr>
      <w:tr w:rsidR="00E01000" w:rsidRPr="00B3576C" w14:paraId="15E5A326" w14:textId="77777777" w:rsidTr="00785498">
        <w:trPr>
          <w:trHeight w:val="567"/>
        </w:trPr>
        <w:tc>
          <w:tcPr>
            <w:tcW w:w="1525" w:type="dxa"/>
            <w:vAlign w:val="center"/>
          </w:tcPr>
          <w:p w14:paraId="5C954CA2" w14:textId="77777777" w:rsidR="00E01000" w:rsidRPr="00B3576C" w:rsidRDefault="00E01000" w:rsidP="00A54C1D">
            <w:pPr>
              <w:spacing w:before="100" w:beforeAutospacing="1"/>
              <w:rPr>
                <w:rFonts w:ascii="Tahoma" w:hAnsi="Tahoma" w:cs="Tahoma"/>
              </w:rPr>
            </w:pPr>
            <w:r w:rsidRPr="00B3576C">
              <w:rPr>
                <w:rFonts w:ascii="Tahoma" w:hAnsi="Tahoma" w:cs="Tahoma"/>
              </w:rPr>
              <w:t>UK GDPR</w:t>
            </w:r>
          </w:p>
        </w:tc>
        <w:tc>
          <w:tcPr>
            <w:tcW w:w="1872" w:type="dxa"/>
            <w:vAlign w:val="center"/>
          </w:tcPr>
          <w:p w14:paraId="66A9C4B5" w14:textId="77777777" w:rsidR="00E01000" w:rsidRPr="00B3576C" w:rsidRDefault="00E01000" w:rsidP="00A54C1D">
            <w:pPr>
              <w:spacing w:before="100" w:beforeAutospacing="1"/>
              <w:rPr>
                <w:rFonts w:ascii="Tahoma" w:hAnsi="Tahoma" w:cs="Tahoma"/>
              </w:rPr>
            </w:pPr>
            <w:r w:rsidRPr="00B3576C">
              <w:rPr>
                <w:rFonts w:ascii="Tahoma" w:hAnsi="Tahoma" w:cs="Tahoma"/>
              </w:rPr>
              <w:t>UK General Data Protection Regulation</w:t>
            </w:r>
          </w:p>
        </w:tc>
        <w:tc>
          <w:tcPr>
            <w:tcW w:w="5619" w:type="dxa"/>
            <w:vAlign w:val="center"/>
          </w:tcPr>
          <w:p w14:paraId="19EC3623" w14:textId="77777777" w:rsidR="00E01000" w:rsidRPr="00B3576C" w:rsidRDefault="00E01000" w:rsidP="00A54C1D">
            <w:pPr>
              <w:spacing w:before="100" w:beforeAutospacing="1"/>
              <w:rPr>
                <w:rFonts w:ascii="Tahoma" w:hAnsi="Tahoma" w:cs="Tahoma"/>
              </w:rPr>
            </w:pPr>
            <w:r w:rsidRPr="00B3576C">
              <w:rPr>
                <w:rFonts w:ascii="Tahoma" w:hAnsi="Tahoma" w:cs="Tahoma"/>
              </w:rPr>
              <w:t>Legislative provision designed to strengthen the safety and security of all data held within an organisation and ensure that procedures relating to personal data are fair and consistent.</w:t>
            </w:r>
          </w:p>
        </w:tc>
      </w:tr>
      <w:tr w:rsidR="00E01000" w:rsidRPr="00B3576C" w14:paraId="2157960F" w14:textId="77777777" w:rsidTr="00785498">
        <w:trPr>
          <w:trHeight w:val="567"/>
        </w:trPr>
        <w:tc>
          <w:tcPr>
            <w:tcW w:w="1525" w:type="dxa"/>
            <w:vAlign w:val="center"/>
          </w:tcPr>
          <w:p w14:paraId="25B0B8C1" w14:textId="77777777" w:rsidR="00E01000" w:rsidRPr="00B3576C" w:rsidRDefault="00E01000" w:rsidP="00A54C1D">
            <w:pPr>
              <w:spacing w:before="100" w:beforeAutospacing="1"/>
              <w:rPr>
                <w:rFonts w:ascii="Tahoma" w:hAnsi="Tahoma" w:cs="Tahoma"/>
              </w:rPr>
            </w:pPr>
            <w:r w:rsidRPr="00B3576C">
              <w:rPr>
                <w:rFonts w:ascii="Tahoma" w:hAnsi="Tahoma" w:cs="Tahoma"/>
              </w:rPr>
              <w:t>HBA</w:t>
            </w:r>
          </w:p>
        </w:tc>
        <w:tc>
          <w:tcPr>
            <w:tcW w:w="1872" w:type="dxa"/>
            <w:vAlign w:val="center"/>
          </w:tcPr>
          <w:p w14:paraId="07AC96B0" w14:textId="77777777" w:rsidR="00E01000" w:rsidRPr="00B3576C" w:rsidRDefault="00E01000" w:rsidP="00A54C1D">
            <w:pPr>
              <w:spacing w:before="100" w:beforeAutospacing="1"/>
              <w:rPr>
                <w:rFonts w:ascii="Tahoma" w:hAnsi="Tahoma" w:cs="Tahoma"/>
              </w:rPr>
            </w:pPr>
            <w:r w:rsidRPr="00B3576C">
              <w:rPr>
                <w:rFonts w:ascii="Tahoma" w:hAnsi="Tahoma" w:cs="Tahoma"/>
              </w:rPr>
              <w:t>‘Honour-based’ abuse</w:t>
            </w:r>
          </w:p>
        </w:tc>
        <w:tc>
          <w:tcPr>
            <w:tcW w:w="5619" w:type="dxa"/>
            <w:vAlign w:val="center"/>
          </w:tcPr>
          <w:p w14:paraId="031D97DC" w14:textId="77777777" w:rsidR="00E01000" w:rsidRPr="00B3576C" w:rsidRDefault="00E01000" w:rsidP="00A54C1D">
            <w:pPr>
              <w:spacing w:before="100" w:beforeAutospacing="1"/>
              <w:rPr>
                <w:rFonts w:ascii="Tahoma" w:hAnsi="Tahoma" w:cs="Tahoma"/>
              </w:rPr>
            </w:pPr>
            <w:r w:rsidRPr="00B3576C">
              <w:rPr>
                <w:rFonts w:ascii="Tahoma" w:hAnsi="Tahoma" w:cs="Tahoma"/>
              </w:rPr>
              <w:t>So-called ‘honour-based’ abuse involves crimes that have been committed to defend the honour of the family and/or community.</w:t>
            </w:r>
          </w:p>
        </w:tc>
      </w:tr>
      <w:tr w:rsidR="00E01000" w:rsidRPr="00B3576C" w14:paraId="475CE286" w14:textId="77777777" w:rsidTr="00785498">
        <w:trPr>
          <w:trHeight w:val="567"/>
        </w:trPr>
        <w:tc>
          <w:tcPr>
            <w:tcW w:w="1525" w:type="dxa"/>
            <w:vAlign w:val="center"/>
          </w:tcPr>
          <w:p w14:paraId="38248DB3" w14:textId="77777777" w:rsidR="00E01000" w:rsidRPr="00B3576C" w:rsidRDefault="00E01000" w:rsidP="00A54C1D">
            <w:pPr>
              <w:spacing w:before="100" w:beforeAutospacing="1"/>
              <w:rPr>
                <w:rFonts w:ascii="Tahoma" w:hAnsi="Tahoma" w:cs="Tahoma"/>
              </w:rPr>
            </w:pPr>
            <w:r w:rsidRPr="00B3576C">
              <w:rPr>
                <w:rFonts w:ascii="Tahoma" w:hAnsi="Tahoma" w:cs="Tahoma"/>
              </w:rPr>
              <w:t>HMCTS</w:t>
            </w:r>
          </w:p>
        </w:tc>
        <w:tc>
          <w:tcPr>
            <w:tcW w:w="1872" w:type="dxa"/>
            <w:vAlign w:val="center"/>
          </w:tcPr>
          <w:p w14:paraId="6D5CEB1C" w14:textId="77777777" w:rsidR="00E01000" w:rsidRPr="00B3576C" w:rsidRDefault="00E01000" w:rsidP="00A54C1D">
            <w:pPr>
              <w:spacing w:before="100" w:beforeAutospacing="1"/>
              <w:rPr>
                <w:rFonts w:ascii="Tahoma" w:hAnsi="Tahoma" w:cs="Tahoma"/>
              </w:rPr>
            </w:pPr>
            <w:r w:rsidRPr="00B3576C">
              <w:rPr>
                <w:rFonts w:ascii="Tahoma" w:hAnsi="Tahoma" w:cs="Tahoma"/>
              </w:rPr>
              <w:t>HM Courts and Tribunals Service</w:t>
            </w:r>
          </w:p>
        </w:tc>
        <w:tc>
          <w:tcPr>
            <w:tcW w:w="5619" w:type="dxa"/>
            <w:vAlign w:val="center"/>
          </w:tcPr>
          <w:p w14:paraId="20B47E45" w14:textId="77777777" w:rsidR="00E01000" w:rsidRPr="00B3576C" w:rsidRDefault="00E01000" w:rsidP="00A54C1D">
            <w:pPr>
              <w:spacing w:before="100" w:beforeAutospacing="1"/>
              <w:rPr>
                <w:rFonts w:ascii="Tahoma" w:hAnsi="Tahoma" w:cs="Tahoma"/>
              </w:rPr>
            </w:pPr>
            <w:r w:rsidRPr="00B3576C">
              <w:rPr>
                <w:rFonts w:ascii="Tahoma" w:hAnsi="Tahoma" w:cs="Tahoma"/>
              </w:rPr>
              <w:t>HM Courts and Tribunals Service is responsible for the administration of criminal, civil and family courts and tribunals in England and Wales. HMCTS is an executive agency, sponsored by the Ministry of Justice.</w:t>
            </w:r>
          </w:p>
        </w:tc>
      </w:tr>
      <w:tr w:rsidR="00E01000" w:rsidRPr="00B3576C" w14:paraId="50AC65BD" w14:textId="77777777" w:rsidTr="00785498">
        <w:trPr>
          <w:trHeight w:val="567"/>
        </w:trPr>
        <w:tc>
          <w:tcPr>
            <w:tcW w:w="1525" w:type="dxa"/>
            <w:vAlign w:val="center"/>
          </w:tcPr>
          <w:p w14:paraId="516B1721" w14:textId="77777777" w:rsidR="00E01000" w:rsidRPr="00B3576C" w:rsidRDefault="00E01000" w:rsidP="00A54C1D">
            <w:pPr>
              <w:spacing w:before="100" w:beforeAutospacing="1"/>
              <w:rPr>
                <w:rFonts w:ascii="Tahoma" w:hAnsi="Tahoma" w:cs="Tahoma"/>
              </w:rPr>
            </w:pPr>
            <w:r w:rsidRPr="00B3576C">
              <w:rPr>
                <w:rFonts w:ascii="Tahoma" w:hAnsi="Tahoma" w:cs="Tahoma"/>
              </w:rPr>
              <w:t>IICSA</w:t>
            </w:r>
          </w:p>
        </w:tc>
        <w:tc>
          <w:tcPr>
            <w:tcW w:w="1872" w:type="dxa"/>
            <w:vAlign w:val="center"/>
          </w:tcPr>
          <w:p w14:paraId="14632EC6" w14:textId="77777777" w:rsidR="00E01000" w:rsidRPr="00B3576C" w:rsidRDefault="00E01000" w:rsidP="00A54C1D">
            <w:pPr>
              <w:spacing w:before="100" w:beforeAutospacing="1"/>
              <w:rPr>
                <w:rFonts w:ascii="Tahoma" w:hAnsi="Tahoma" w:cs="Tahoma"/>
              </w:rPr>
            </w:pPr>
            <w:r w:rsidRPr="00B3576C">
              <w:rPr>
                <w:rFonts w:ascii="Tahoma" w:hAnsi="Tahoma" w:cs="Tahoma"/>
              </w:rPr>
              <w:t>Independent Inquiry into Child Sexual Abuse</w:t>
            </w:r>
          </w:p>
        </w:tc>
        <w:tc>
          <w:tcPr>
            <w:tcW w:w="5619" w:type="dxa"/>
            <w:vAlign w:val="center"/>
          </w:tcPr>
          <w:p w14:paraId="3C0616FB" w14:textId="77777777" w:rsidR="00E01000" w:rsidRPr="00B3576C" w:rsidRDefault="00E01000" w:rsidP="00A54C1D">
            <w:pPr>
              <w:spacing w:before="100" w:beforeAutospacing="1"/>
              <w:rPr>
                <w:rFonts w:ascii="Tahoma" w:hAnsi="Tahoma" w:cs="Tahoma"/>
              </w:rPr>
            </w:pPr>
            <w:r w:rsidRPr="00B3576C">
              <w:rPr>
                <w:rFonts w:ascii="Tahoma" w:hAnsi="Tahoma" w:cs="Tahoma"/>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E01000" w:rsidRPr="00B3576C" w14:paraId="4BC9AED2" w14:textId="77777777" w:rsidTr="00785498">
        <w:trPr>
          <w:trHeight w:val="567"/>
        </w:trPr>
        <w:tc>
          <w:tcPr>
            <w:tcW w:w="1525" w:type="dxa"/>
            <w:vAlign w:val="center"/>
          </w:tcPr>
          <w:p w14:paraId="00C7D33D" w14:textId="77777777" w:rsidR="00E01000" w:rsidRPr="00B3576C" w:rsidRDefault="00E01000" w:rsidP="00A54C1D">
            <w:pPr>
              <w:spacing w:before="100" w:beforeAutospacing="1"/>
              <w:rPr>
                <w:rFonts w:ascii="Tahoma" w:hAnsi="Tahoma" w:cs="Tahoma"/>
              </w:rPr>
            </w:pPr>
            <w:r w:rsidRPr="00B3576C">
              <w:rPr>
                <w:rFonts w:ascii="Tahoma" w:hAnsi="Tahoma" w:cs="Tahoma"/>
              </w:rPr>
              <w:lastRenderedPageBreak/>
              <w:t>KCSIE</w:t>
            </w:r>
          </w:p>
        </w:tc>
        <w:tc>
          <w:tcPr>
            <w:tcW w:w="1872" w:type="dxa"/>
            <w:vAlign w:val="center"/>
          </w:tcPr>
          <w:p w14:paraId="0CFF7AE5" w14:textId="77777777" w:rsidR="00E01000" w:rsidRPr="00B3576C" w:rsidRDefault="00E01000" w:rsidP="00A54C1D">
            <w:pPr>
              <w:spacing w:before="100" w:beforeAutospacing="1"/>
              <w:rPr>
                <w:rFonts w:ascii="Tahoma" w:hAnsi="Tahoma" w:cs="Tahoma"/>
              </w:rPr>
            </w:pPr>
            <w:r w:rsidRPr="00B3576C">
              <w:rPr>
                <w:rFonts w:ascii="Tahoma" w:hAnsi="Tahoma" w:cs="Tahoma"/>
              </w:rPr>
              <w:t>Keeping children safe in education</w:t>
            </w:r>
          </w:p>
        </w:tc>
        <w:tc>
          <w:tcPr>
            <w:tcW w:w="5619" w:type="dxa"/>
            <w:vAlign w:val="center"/>
          </w:tcPr>
          <w:p w14:paraId="401A4B5B" w14:textId="6D089EAD" w:rsidR="00E01000" w:rsidRPr="00B3576C" w:rsidRDefault="00E01000" w:rsidP="00A54C1D">
            <w:pPr>
              <w:spacing w:before="100" w:beforeAutospacing="1"/>
              <w:rPr>
                <w:rFonts w:ascii="Tahoma" w:hAnsi="Tahoma" w:cs="Tahoma"/>
              </w:rPr>
            </w:pPr>
            <w:r w:rsidRPr="00B3576C">
              <w:rPr>
                <w:rFonts w:ascii="Tahoma" w:hAnsi="Tahoma" w:cs="Tahoma"/>
              </w:rPr>
              <w:t xml:space="preserve">Statutory guidance setting out </w:t>
            </w:r>
            <w:r w:rsidR="00926620">
              <w:rPr>
                <w:rFonts w:ascii="Tahoma" w:hAnsi="Tahoma" w:cs="Tahoma"/>
              </w:rPr>
              <w:t>schools</w:t>
            </w:r>
            <w:r w:rsidRPr="00B3576C">
              <w:rPr>
                <w:rFonts w:ascii="Tahoma" w:hAnsi="Tahoma" w:cs="Tahoma"/>
              </w:rPr>
              <w:t>’ and colleges’ duties to safeguard and promote the welfare of children.</w:t>
            </w:r>
          </w:p>
        </w:tc>
      </w:tr>
      <w:tr w:rsidR="00E01000" w:rsidRPr="00B3576C" w14:paraId="676399AE" w14:textId="77777777" w:rsidTr="00785498">
        <w:trPr>
          <w:trHeight w:val="567"/>
        </w:trPr>
        <w:tc>
          <w:tcPr>
            <w:tcW w:w="1525" w:type="dxa"/>
            <w:vAlign w:val="center"/>
          </w:tcPr>
          <w:p w14:paraId="13449ED6" w14:textId="77777777" w:rsidR="00E01000" w:rsidRPr="00B3576C" w:rsidRDefault="00E01000" w:rsidP="00A54C1D">
            <w:pPr>
              <w:spacing w:before="100" w:beforeAutospacing="1"/>
              <w:rPr>
                <w:rFonts w:ascii="Tahoma" w:hAnsi="Tahoma" w:cs="Tahoma"/>
              </w:rPr>
            </w:pPr>
            <w:r w:rsidRPr="00B3576C">
              <w:rPr>
                <w:rFonts w:ascii="Tahoma" w:hAnsi="Tahoma" w:cs="Tahoma"/>
              </w:rPr>
              <w:t>LA</w:t>
            </w:r>
          </w:p>
        </w:tc>
        <w:tc>
          <w:tcPr>
            <w:tcW w:w="1872" w:type="dxa"/>
            <w:vAlign w:val="center"/>
          </w:tcPr>
          <w:p w14:paraId="4A8E2479" w14:textId="77777777" w:rsidR="00E01000" w:rsidRPr="00B3576C" w:rsidRDefault="00E01000" w:rsidP="00A54C1D">
            <w:pPr>
              <w:spacing w:before="100" w:beforeAutospacing="1"/>
              <w:rPr>
                <w:rFonts w:ascii="Tahoma" w:hAnsi="Tahoma" w:cs="Tahoma"/>
              </w:rPr>
            </w:pPr>
            <w:r w:rsidRPr="00B3576C">
              <w:rPr>
                <w:rFonts w:ascii="Tahoma" w:hAnsi="Tahoma" w:cs="Tahoma"/>
              </w:rPr>
              <w:t>Local authority</w:t>
            </w:r>
          </w:p>
        </w:tc>
        <w:tc>
          <w:tcPr>
            <w:tcW w:w="5619" w:type="dxa"/>
            <w:vAlign w:val="center"/>
          </w:tcPr>
          <w:p w14:paraId="4A1A20A8" w14:textId="77777777" w:rsidR="00E01000" w:rsidRPr="00B3576C" w:rsidRDefault="00E01000" w:rsidP="00A54C1D">
            <w:pPr>
              <w:spacing w:before="100" w:beforeAutospacing="1"/>
              <w:rPr>
                <w:rFonts w:ascii="Tahoma" w:hAnsi="Tahoma" w:cs="Tahoma"/>
              </w:rPr>
            </w:pPr>
            <w:r w:rsidRPr="00B3576C">
              <w:rPr>
                <w:rFonts w:ascii="Tahoma" w:hAnsi="Tahoma" w:cs="Tahoma"/>
              </w:rPr>
              <w:t>A local government agency responsible for the provision of a range of services in a specified local area, including education.</w:t>
            </w:r>
          </w:p>
        </w:tc>
      </w:tr>
      <w:tr w:rsidR="00E01000" w:rsidRPr="00B3576C" w14:paraId="45A212AF" w14:textId="77777777" w:rsidTr="00785498">
        <w:trPr>
          <w:trHeight w:val="567"/>
        </w:trPr>
        <w:tc>
          <w:tcPr>
            <w:tcW w:w="1525" w:type="dxa"/>
            <w:vAlign w:val="center"/>
          </w:tcPr>
          <w:p w14:paraId="730BA171" w14:textId="77777777" w:rsidR="00E01000" w:rsidRPr="00B3576C" w:rsidRDefault="00E01000" w:rsidP="00A54C1D">
            <w:pPr>
              <w:spacing w:before="100" w:beforeAutospacing="1"/>
              <w:rPr>
                <w:rFonts w:ascii="Tahoma" w:hAnsi="Tahoma" w:cs="Tahoma"/>
              </w:rPr>
            </w:pPr>
            <w:r w:rsidRPr="00B3576C">
              <w:rPr>
                <w:rFonts w:ascii="Tahoma" w:hAnsi="Tahoma" w:cs="Tahoma"/>
              </w:rPr>
              <w:t>LAC</w:t>
            </w:r>
          </w:p>
        </w:tc>
        <w:tc>
          <w:tcPr>
            <w:tcW w:w="1872" w:type="dxa"/>
            <w:vAlign w:val="center"/>
          </w:tcPr>
          <w:p w14:paraId="203D6836" w14:textId="77777777" w:rsidR="00E01000" w:rsidRPr="00B3576C" w:rsidRDefault="00E01000" w:rsidP="00A54C1D">
            <w:pPr>
              <w:spacing w:before="100" w:beforeAutospacing="1"/>
              <w:rPr>
                <w:rFonts w:ascii="Tahoma" w:hAnsi="Tahoma" w:cs="Tahoma"/>
              </w:rPr>
            </w:pPr>
            <w:r w:rsidRPr="00B3576C">
              <w:rPr>
                <w:rFonts w:ascii="Tahoma" w:hAnsi="Tahoma" w:cs="Tahoma"/>
              </w:rPr>
              <w:t>Looked-after children</w:t>
            </w:r>
          </w:p>
        </w:tc>
        <w:tc>
          <w:tcPr>
            <w:tcW w:w="5619" w:type="dxa"/>
            <w:vAlign w:val="center"/>
          </w:tcPr>
          <w:p w14:paraId="6ED39257" w14:textId="77777777" w:rsidR="00E01000" w:rsidRPr="00B3576C" w:rsidRDefault="00E01000" w:rsidP="00A54C1D">
            <w:pPr>
              <w:spacing w:before="100" w:beforeAutospacing="1"/>
              <w:rPr>
                <w:rFonts w:ascii="Tahoma" w:hAnsi="Tahoma" w:cs="Tahoma"/>
              </w:rPr>
            </w:pPr>
            <w:r w:rsidRPr="00B3576C">
              <w:rPr>
                <w:rFonts w:ascii="Tahoma" w:hAnsi="Tahoma" w:cs="Tahoma"/>
              </w:rPr>
              <w:t>Children who have been placed in local authority care or where children’s services have looked after children for more than a period of 24 hours.</w:t>
            </w:r>
          </w:p>
        </w:tc>
      </w:tr>
      <w:tr w:rsidR="00205241" w:rsidRPr="00B3576C" w14:paraId="198AFBC1" w14:textId="77777777" w:rsidTr="00785498">
        <w:trPr>
          <w:trHeight w:val="567"/>
        </w:trPr>
        <w:tc>
          <w:tcPr>
            <w:tcW w:w="1525" w:type="dxa"/>
            <w:vAlign w:val="center"/>
          </w:tcPr>
          <w:p w14:paraId="3A14CAAE" w14:textId="51148718" w:rsidR="00205241" w:rsidRPr="00B3576C" w:rsidRDefault="00205241" w:rsidP="00A54C1D">
            <w:pPr>
              <w:spacing w:before="100" w:beforeAutospacing="1"/>
              <w:rPr>
                <w:rFonts w:ascii="Tahoma" w:hAnsi="Tahoma" w:cs="Tahoma"/>
              </w:rPr>
            </w:pPr>
            <w:r>
              <w:rPr>
                <w:rFonts w:ascii="Tahoma" w:hAnsi="Tahoma" w:cs="Tahoma"/>
              </w:rPr>
              <w:t>LADO</w:t>
            </w:r>
          </w:p>
        </w:tc>
        <w:tc>
          <w:tcPr>
            <w:tcW w:w="1872" w:type="dxa"/>
            <w:vAlign w:val="center"/>
          </w:tcPr>
          <w:p w14:paraId="4AB04A7B" w14:textId="51CA5E6C" w:rsidR="00205241" w:rsidRPr="00B3576C" w:rsidRDefault="00F21D7C" w:rsidP="00A54C1D">
            <w:pPr>
              <w:spacing w:before="100" w:beforeAutospacing="1"/>
              <w:rPr>
                <w:rFonts w:ascii="Tahoma" w:hAnsi="Tahoma" w:cs="Tahoma"/>
              </w:rPr>
            </w:pPr>
            <w:r>
              <w:rPr>
                <w:rFonts w:ascii="Tahoma" w:hAnsi="Tahoma" w:cs="Tahoma"/>
              </w:rPr>
              <w:t xml:space="preserve">Local </w:t>
            </w:r>
            <w:r w:rsidR="00DA4690">
              <w:rPr>
                <w:rFonts w:ascii="Tahoma" w:hAnsi="Tahoma" w:cs="Tahoma"/>
              </w:rPr>
              <w:t>authority designated officer</w:t>
            </w:r>
          </w:p>
        </w:tc>
        <w:tc>
          <w:tcPr>
            <w:tcW w:w="5619" w:type="dxa"/>
            <w:vAlign w:val="center"/>
          </w:tcPr>
          <w:p w14:paraId="68261F48" w14:textId="77777777" w:rsidR="00205241" w:rsidRPr="00B3576C" w:rsidRDefault="00205241" w:rsidP="00A54C1D">
            <w:pPr>
              <w:spacing w:before="100" w:beforeAutospacing="1"/>
              <w:rPr>
                <w:rFonts w:ascii="Tahoma" w:hAnsi="Tahoma" w:cs="Tahoma"/>
              </w:rPr>
            </w:pPr>
          </w:p>
        </w:tc>
      </w:tr>
      <w:tr w:rsidR="00E01000" w:rsidRPr="00B3576C" w14:paraId="1597E4E7" w14:textId="77777777" w:rsidTr="00785498">
        <w:trPr>
          <w:trHeight w:val="567"/>
        </w:trPr>
        <w:tc>
          <w:tcPr>
            <w:tcW w:w="1525" w:type="dxa"/>
            <w:vAlign w:val="center"/>
          </w:tcPr>
          <w:p w14:paraId="75B39FCF" w14:textId="77777777" w:rsidR="00E01000" w:rsidRPr="00B3576C" w:rsidRDefault="00E01000" w:rsidP="00A54C1D">
            <w:pPr>
              <w:spacing w:before="100" w:beforeAutospacing="1"/>
              <w:rPr>
                <w:rFonts w:ascii="Tahoma" w:hAnsi="Tahoma" w:cs="Tahoma"/>
              </w:rPr>
            </w:pPr>
            <w:r w:rsidRPr="00B3576C">
              <w:rPr>
                <w:rFonts w:ascii="Tahoma" w:hAnsi="Tahoma" w:cs="Tahoma"/>
              </w:rPr>
              <w:t>LGBTQ+</w:t>
            </w:r>
          </w:p>
        </w:tc>
        <w:tc>
          <w:tcPr>
            <w:tcW w:w="1872" w:type="dxa"/>
            <w:vAlign w:val="center"/>
          </w:tcPr>
          <w:p w14:paraId="0706B90C" w14:textId="77777777" w:rsidR="00E01000" w:rsidRPr="00B3576C" w:rsidRDefault="00E01000" w:rsidP="00A54C1D">
            <w:pPr>
              <w:spacing w:before="100" w:beforeAutospacing="1"/>
              <w:rPr>
                <w:rFonts w:ascii="Tahoma" w:hAnsi="Tahoma" w:cs="Tahoma"/>
              </w:rPr>
            </w:pPr>
            <w:r w:rsidRPr="00B3576C">
              <w:rPr>
                <w:rFonts w:ascii="Tahoma" w:hAnsi="Tahoma" w:cs="Tahoma"/>
              </w:rPr>
              <w:t>Lesbian, gay, bisexual, transgender and queer plus</w:t>
            </w:r>
          </w:p>
        </w:tc>
        <w:tc>
          <w:tcPr>
            <w:tcW w:w="5619" w:type="dxa"/>
            <w:vAlign w:val="center"/>
          </w:tcPr>
          <w:p w14:paraId="27F5A3C1" w14:textId="77777777" w:rsidR="00E01000" w:rsidRPr="00B3576C" w:rsidRDefault="00E01000" w:rsidP="00A54C1D">
            <w:pPr>
              <w:spacing w:before="100" w:beforeAutospacing="1"/>
              <w:rPr>
                <w:rFonts w:ascii="Tahoma" w:hAnsi="Tahoma" w:cs="Tahoma"/>
              </w:rPr>
            </w:pPr>
            <w:r w:rsidRPr="00B3576C">
              <w:rPr>
                <w:rFonts w:ascii="Tahoma" w:hAnsi="Tahoma" w:cs="Tahoma"/>
              </w:rPr>
              <w:t>Term relating to a community of people, protected by the Equality Act 2010, who identify as lesbian, gay, bisexual or transgender, or other protected sexual or gender identities.</w:t>
            </w:r>
          </w:p>
        </w:tc>
      </w:tr>
      <w:tr w:rsidR="00E01000" w:rsidRPr="00B3576C" w14:paraId="1101F075" w14:textId="77777777" w:rsidTr="00785498">
        <w:trPr>
          <w:trHeight w:val="567"/>
        </w:trPr>
        <w:tc>
          <w:tcPr>
            <w:tcW w:w="1525" w:type="dxa"/>
            <w:vAlign w:val="center"/>
          </w:tcPr>
          <w:p w14:paraId="7F3537D3" w14:textId="77777777" w:rsidR="00E01000" w:rsidRPr="00B3576C" w:rsidRDefault="00E01000" w:rsidP="00A54C1D">
            <w:pPr>
              <w:spacing w:before="100" w:beforeAutospacing="1"/>
              <w:rPr>
                <w:rFonts w:ascii="Tahoma" w:hAnsi="Tahoma" w:cs="Tahoma"/>
              </w:rPr>
            </w:pPr>
            <w:r w:rsidRPr="00B3576C">
              <w:rPr>
                <w:rFonts w:ascii="Tahoma" w:hAnsi="Tahoma" w:cs="Tahoma"/>
              </w:rPr>
              <w:t>MAT</w:t>
            </w:r>
          </w:p>
        </w:tc>
        <w:tc>
          <w:tcPr>
            <w:tcW w:w="1872" w:type="dxa"/>
            <w:vAlign w:val="center"/>
          </w:tcPr>
          <w:p w14:paraId="37AB858D" w14:textId="77777777" w:rsidR="00E01000" w:rsidRPr="00B3576C" w:rsidRDefault="00E01000" w:rsidP="00A54C1D">
            <w:pPr>
              <w:spacing w:before="100" w:beforeAutospacing="1"/>
              <w:rPr>
                <w:rFonts w:ascii="Tahoma" w:hAnsi="Tahoma" w:cs="Tahoma"/>
              </w:rPr>
            </w:pPr>
            <w:r w:rsidRPr="00B3576C">
              <w:rPr>
                <w:rFonts w:ascii="Tahoma" w:hAnsi="Tahoma" w:cs="Tahoma"/>
              </w:rPr>
              <w:t>Multi-academy trust</w:t>
            </w:r>
          </w:p>
        </w:tc>
        <w:tc>
          <w:tcPr>
            <w:tcW w:w="5619" w:type="dxa"/>
            <w:vAlign w:val="center"/>
          </w:tcPr>
          <w:p w14:paraId="4A2F3B47" w14:textId="12165121" w:rsidR="00E01000" w:rsidRPr="00B3576C" w:rsidRDefault="00E01000" w:rsidP="00A54C1D">
            <w:pPr>
              <w:spacing w:before="100" w:beforeAutospacing="1"/>
              <w:rPr>
                <w:rFonts w:ascii="Tahoma" w:hAnsi="Tahoma" w:cs="Tahoma"/>
              </w:rPr>
            </w:pPr>
            <w:r w:rsidRPr="00B3576C">
              <w:rPr>
                <w:rFonts w:ascii="Tahoma" w:hAnsi="Tahoma" w:cs="Tahoma"/>
              </w:rPr>
              <w:t xml:space="preserve">A trust established to undertake strategic collaboration and provide education across a number of </w:t>
            </w:r>
            <w:r w:rsidR="00F76E93">
              <w:rPr>
                <w:rFonts w:ascii="Tahoma" w:hAnsi="Tahoma" w:cs="Tahoma"/>
              </w:rPr>
              <w:t>schools</w:t>
            </w:r>
          </w:p>
        </w:tc>
      </w:tr>
      <w:tr w:rsidR="00E01000" w:rsidRPr="00B3576C" w14:paraId="306694C7" w14:textId="77777777" w:rsidTr="00785498">
        <w:trPr>
          <w:trHeight w:val="567"/>
        </w:trPr>
        <w:tc>
          <w:tcPr>
            <w:tcW w:w="1525" w:type="dxa"/>
            <w:vAlign w:val="center"/>
          </w:tcPr>
          <w:p w14:paraId="12726DEE" w14:textId="77777777" w:rsidR="00E01000" w:rsidRPr="00B3576C" w:rsidRDefault="00E01000" w:rsidP="00A54C1D">
            <w:pPr>
              <w:spacing w:before="100" w:beforeAutospacing="1"/>
              <w:rPr>
                <w:rFonts w:ascii="Tahoma" w:hAnsi="Tahoma" w:cs="Tahoma"/>
              </w:rPr>
            </w:pPr>
            <w:r w:rsidRPr="00B3576C">
              <w:rPr>
                <w:rFonts w:ascii="Tahoma" w:hAnsi="Tahoma" w:cs="Tahoma"/>
              </w:rPr>
              <w:t>NPCC</w:t>
            </w:r>
          </w:p>
        </w:tc>
        <w:tc>
          <w:tcPr>
            <w:tcW w:w="1872" w:type="dxa"/>
            <w:vAlign w:val="center"/>
          </w:tcPr>
          <w:p w14:paraId="4AF00A7E" w14:textId="77777777" w:rsidR="00E01000" w:rsidRPr="00B3576C" w:rsidRDefault="00E01000" w:rsidP="00A54C1D">
            <w:pPr>
              <w:spacing w:before="100" w:beforeAutospacing="1"/>
              <w:rPr>
                <w:rFonts w:ascii="Tahoma" w:hAnsi="Tahoma" w:cs="Tahoma"/>
              </w:rPr>
            </w:pPr>
            <w:r w:rsidRPr="00B3576C">
              <w:rPr>
                <w:rFonts w:ascii="Tahoma" w:hAnsi="Tahoma" w:cs="Tahoma"/>
              </w:rPr>
              <w:t>The National Police Chiefs’ Council</w:t>
            </w:r>
          </w:p>
        </w:tc>
        <w:tc>
          <w:tcPr>
            <w:tcW w:w="5619" w:type="dxa"/>
            <w:vAlign w:val="center"/>
          </w:tcPr>
          <w:p w14:paraId="75CF651A" w14:textId="77777777" w:rsidR="00E01000" w:rsidRPr="00B3576C" w:rsidRDefault="00E01000" w:rsidP="00A54C1D">
            <w:pPr>
              <w:spacing w:before="100" w:beforeAutospacing="1"/>
              <w:rPr>
                <w:rFonts w:ascii="Tahoma" w:hAnsi="Tahoma" w:cs="Tahoma"/>
              </w:rPr>
            </w:pPr>
            <w:r w:rsidRPr="00B3576C">
              <w:rPr>
                <w:rFonts w:ascii="Tahoma" w:hAnsi="Tahoma" w:cs="Tahoma"/>
              </w:rPr>
              <w:t>The National Police Chiefs’ Council is a national coordination body for law enforcement in the United Kingdom and the representative body for British police chief officers.</w:t>
            </w:r>
          </w:p>
        </w:tc>
      </w:tr>
      <w:tr w:rsidR="00E01000" w:rsidRPr="00B3576C" w14:paraId="0355AE7B" w14:textId="77777777" w:rsidTr="00785498">
        <w:trPr>
          <w:trHeight w:val="567"/>
        </w:trPr>
        <w:tc>
          <w:tcPr>
            <w:tcW w:w="1525" w:type="dxa"/>
            <w:vAlign w:val="center"/>
          </w:tcPr>
          <w:p w14:paraId="6A66535B" w14:textId="77777777" w:rsidR="00E01000" w:rsidRPr="00B3576C" w:rsidRDefault="00E01000" w:rsidP="00A54C1D">
            <w:pPr>
              <w:spacing w:before="100" w:beforeAutospacing="1"/>
              <w:rPr>
                <w:rFonts w:ascii="Tahoma" w:hAnsi="Tahoma" w:cs="Tahoma"/>
              </w:rPr>
            </w:pPr>
            <w:r w:rsidRPr="00B3576C">
              <w:rPr>
                <w:rFonts w:ascii="Tahoma" w:hAnsi="Tahoma" w:cs="Tahoma"/>
              </w:rPr>
              <w:t>PLAC</w:t>
            </w:r>
          </w:p>
        </w:tc>
        <w:tc>
          <w:tcPr>
            <w:tcW w:w="1872" w:type="dxa"/>
            <w:vAlign w:val="center"/>
          </w:tcPr>
          <w:p w14:paraId="7298CBAF" w14:textId="77777777" w:rsidR="00E01000" w:rsidRPr="00B3576C" w:rsidRDefault="00E01000" w:rsidP="00A54C1D">
            <w:pPr>
              <w:spacing w:before="100" w:beforeAutospacing="1"/>
              <w:rPr>
                <w:rFonts w:ascii="Tahoma" w:hAnsi="Tahoma" w:cs="Tahoma"/>
              </w:rPr>
            </w:pPr>
            <w:r w:rsidRPr="00B3576C">
              <w:rPr>
                <w:rFonts w:ascii="Tahoma" w:hAnsi="Tahoma" w:cs="Tahoma"/>
              </w:rPr>
              <w:t>Previously looked-after children</w:t>
            </w:r>
          </w:p>
        </w:tc>
        <w:tc>
          <w:tcPr>
            <w:tcW w:w="5619" w:type="dxa"/>
            <w:vAlign w:val="center"/>
          </w:tcPr>
          <w:p w14:paraId="6ACADB8D" w14:textId="77777777" w:rsidR="00E01000" w:rsidRPr="00B3576C" w:rsidRDefault="00E01000" w:rsidP="00A54C1D">
            <w:pPr>
              <w:spacing w:before="100" w:beforeAutospacing="1"/>
              <w:rPr>
                <w:rFonts w:ascii="Tahoma" w:hAnsi="Tahoma" w:cs="Tahoma"/>
              </w:rPr>
            </w:pPr>
            <w:r w:rsidRPr="00B3576C">
              <w:rPr>
                <w:rFonts w:ascii="Tahoma" w:hAnsi="Tahoma" w:cs="Tahoma"/>
              </w:rPr>
              <w:t>Children who were previously in local authority care or were looked after by children’s services for more than a period of 24 hours. PLAC are also known as care leavers.</w:t>
            </w:r>
          </w:p>
        </w:tc>
      </w:tr>
      <w:tr w:rsidR="00E01000" w:rsidRPr="00B3576C" w14:paraId="265BA34C" w14:textId="77777777" w:rsidTr="00785498">
        <w:trPr>
          <w:trHeight w:val="567"/>
        </w:trPr>
        <w:tc>
          <w:tcPr>
            <w:tcW w:w="1525" w:type="dxa"/>
            <w:vAlign w:val="center"/>
          </w:tcPr>
          <w:p w14:paraId="09135AB6" w14:textId="77777777" w:rsidR="00E01000" w:rsidRPr="00B3576C" w:rsidRDefault="00E01000" w:rsidP="00A54C1D">
            <w:pPr>
              <w:spacing w:before="100" w:beforeAutospacing="1"/>
              <w:rPr>
                <w:rFonts w:ascii="Tahoma" w:hAnsi="Tahoma" w:cs="Tahoma"/>
              </w:rPr>
            </w:pPr>
            <w:r w:rsidRPr="00B3576C">
              <w:rPr>
                <w:rFonts w:ascii="Tahoma" w:hAnsi="Tahoma" w:cs="Tahoma"/>
              </w:rPr>
              <w:t>PSHE</w:t>
            </w:r>
          </w:p>
        </w:tc>
        <w:tc>
          <w:tcPr>
            <w:tcW w:w="1872" w:type="dxa"/>
            <w:vAlign w:val="center"/>
          </w:tcPr>
          <w:p w14:paraId="468BAA2B" w14:textId="77777777" w:rsidR="00E01000" w:rsidRPr="00B3576C" w:rsidRDefault="00E01000" w:rsidP="00A54C1D">
            <w:pPr>
              <w:spacing w:before="100" w:beforeAutospacing="1"/>
              <w:rPr>
                <w:rFonts w:ascii="Tahoma" w:hAnsi="Tahoma" w:cs="Tahoma"/>
              </w:rPr>
            </w:pPr>
            <w:r w:rsidRPr="00B3576C">
              <w:rPr>
                <w:rFonts w:ascii="Tahoma" w:hAnsi="Tahoma" w:cs="Tahoma"/>
              </w:rPr>
              <w:t>Personal, social and health education</w:t>
            </w:r>
          </w:p>
        </w:tc>
        <w:tc>
          <w:tcPr>
            <w:tcW w:w="5619" w:type="dxa"/>
            <w:vAlign w:val="center"/>
          </w:tcPr>
          <w:p w14:paraId="770C1A58" w14:textId="77777777" w:rsidR="00E01000" w:rsidRPr="00B3576C" w:rsidRDefault="00E01000" w:rsidP="00A54C1D">
            <w:pPr>
              <w:spacing w:before="100" w:beforeAutospacing="1"/>
              <w:rPr>
                <w:rFonts w:ascii="Tahoma" w:hAnsi="Tahoma" w:cs="Tahoma"/>
              </w:rPr>
            </w:pPr>
            <w:r w:rsidRPr="00B3576C">
              <w:rPr>
                <w:rFonts w:ascii="Tahoma" w:hAnsi="Tahoma" w:cs="Tahoma"/>
              </w:rPr>
              <w:t>A non-statutory subject in which pupils learn about themselves, other people, rights, responsibilities and relationships.</w:t>
            </w:r>
          </w:p>
        </w:tc>
      </w:tr>
      <w:tr w:rsidR="00E01000" w:rsidRPr="00B3576C" w14:paraId="34E8A7A3" w14:textId="77777777" w:rsidTr="00785498">
        <w:trPr>
          <w:trHeight w:val="567"/>
        </w:trPr>
        <w:tc>
          <w:tcPr>
            <w:tcW w:w="1525" w:type="dxa"/>
            <w:vAlign w:val="center"/>
          </w:tcPr>
          <w:p w14:paraId="249461DE" w14:textId="77777777" w:rsidR="00E01000" w:rsidRPr="00B3576C" w:rsidRDefault="00E01000" w:rsidP="00A54C1D">
            <w:pPr>
              <w:spacing w:before="100" w:beforeAutospacing="1"/>
              <w:rPr>
                <w:rFonts w:ascii="Tahoma" w:hAnsi="Tahoma" w:cs="Tahoma"/>
              </w:rPr>
            </w:pPr>
            <w:r w:rsidRPr="00B3576C">
              <w:rPr>
                <w:rFonts w:ascii="Tahoma" w:hAnsi="Tahoma" w:cs="Tahoma"/>
              </w:rPr>
              <w:t>PHE</w:t>
            </w:r>
          </w:p>
        </w:tc>
        <w:tc>
          <w:tcPr>
            <w:tcW w:w="1872" w:type="dxa"/>
            <w:vAlign w:val="center"/>
          </w:tcPr>
          <w:p w14:paraId="6B7B5185" w14:textId="77777777" w:rsidR="00E01000" w:rsidRPr="00B3576C" w:rsidRDefault="00E01000" w:rsidP="00A54C1D">
            <w:pPr>
              <w:spacing w:before="100" w:beforeAutospacing="1"/>
              <w:rPr>
                <w:rFonts w:ascii="Tahoma" w:hAnsi="Tahoma" w:cs="Tahoma"/>
              </w:rPr>
            </w:pPr>
            <w:r w:rsidRPr="00B3576C">
              <w:rPr>
                <w:rFonts w:ascii="Tahoma" w:hAnsi="Tahoma" w:cs="Tahoma"/>
              </w:rPr>
              <w:t>Public Health England</w:t>
            </w:r>
          </w:p>
        </w:tc>
        <w:tc>
          <w:tcPr>
            <w:tcW w:w="5619" w:type="dxa"/>
            <w:vAlign w:val="center"/>
          </w:tcPr>
          <w:p w14:paraId="74F34D48" w14:textId="77777777" w:rsidR="00E01000" w:rsidRPr="00B3576C" w:rsidRDefault="00E01000" w:rsidP="00A54C1D">
            <w:pPr>
              <w:spacing w:before="100" w:beforeAutospacing="1"/>
              <w:rPr>
                <w:rFonts w:ascii="Tahoma" w:hAnsi="Tahoma" w:cs="Tahoma"/>
              </w:rPr>
            </w:pPr>
            <w:r w:rsidRPr="00B3576C">
              <w:rPr>
                <w:rFonts w:ascii="Tahoma" w:hAnsi="Tahoma" w:cs="Tahoma"/>
              </w:rPr>
              <w:t>An executive agency of the Department of Health and Social Care which aims to protect and improve the nation’s health and wellbeing.</w:t>
            </w:r>
          </w:p>
        </w:tc>
      </w:tr>
      <w:tr w:rsidR="00E01000" w:rsidRPr="00B3576C" w14:paraId="214ADA7C" w14:textId="77777777" w:rsidTr="00785498">
        <w:trPr>
          <w:trHeight w:val="567"/>
        </w:trPr>
        <w:tc>
          <w:tcPr>
            <w:tcW w:w="1525" w:type="dxa"/>
            <w:vAlign w:val="center"/>
          </w:tcPr>
          <w:p w14:paraId="5C73E205" w14:textId="77777777" w:rsidR="00E01000" w:rsidRPr="00B3576C" w:rsidRDefault="00E01000" w:rsidP="00A54C1D">
            <w:pPr>
              <w:spacing w:before="100" w:beforeAutospacing="1"/>
              <w:rPr>
                <w:rFonts w:ascii="Tahoma" w:hAnsi="Tahoma" w:cs="Tahoma"/>
              </w:rPr>
            </w:pPr>
            <w:r w:rsidRPr="00B3576C">
              <w:rPr>
                <w:rFonts w:ascii="Tahoma" w:hAnsi="Tahoma" w:cs="Tahoma"/>
              </w:rPr>
              <w:t>RSHE</w:t>
            </w:r>
          </w:p>
        </w:tc>
        <w:tc>
          <w:tcPr>
            <w:tcW w:w="1872" w:type="dxa"/>
            <w:vAlign w:val="center"/>
          </w:tcPr>
          <w:p w14:paraId="64B2B06E" w14:textId="77777777" w:rsidR="00E01000" w:rsidRPr="00B3576C" w:rsidRDefault="00E01000" w:rsidP="00A54C1D">
            <w:pPr>
              <w:spacing w:before="100" w:beforeAutospacing="1"/>
              <w:rPr>
                <w:rFonts w:ascii="Tahoma" w:hAnsi="Tahoma" w:cs="Tahoma"/>
              </w:rPr>
            </w:pPr>
            <w:r w:rsidRPr="00B3576C">
              <w:rPr>
                <w:rFonts w:ascii="Tahoma" w:hAnsi="Tahoma" w:cs="Tahoma"/>
              </w:rPr>
              <w:t>Relationships, sex and health education</w:t>
            </w:r>
          </w:p>
        </w:tc>
        <w:tc>
          <w:tcPr>
            <w:tcW w:w="5619" w:type="dxa"/>
            <w:vAlign w:val="center"/>
          </w:tcPr>
          <w:p w14:paraId="36276B44" w14:textId="77777777" w:rsidR="00E01000" w:rsidRPr="00B3576C" w:rsidRDefault="00E01000" w:rsidP="00A54C1D">
            <w:pPr>
              <w:spacing w:before="100" w:beforeAutospacing="1"/>
              <w:rPr>
                <w:rFonts w:ascii="Tahoma" w:hAnsi="Tahoma" w:cs="Tahoma"/>
              </w:rPr>
            </w:pPr>
            <w:r w:rsidRPr="00B3576C">
              <w:rPr>
                <w:rFonts w:ascii="Tahoma" w:hAnsi="Tahoma" w:cs="Tahoma"/>
              </w:rPr>
              <w:t>A compulsory subject from Year 7 for all pupils. Includes the teaching of sexual health, reproduction and sexuality, as well as promoting positive relationships.</w:t>
            </w:r>
          </w:p>
        </w:tc>
      </w:tr>
      <w:tr w:rsidR="00E01000" w:rsidRPr="00B3576C" w14:paraId="3D0ACD03" w14:textId="77777777" w:rsidTr="00785498">
        <w:trPr>
          <w:trHeight w:val="567"/>
        </w:trPr>
        <w:tc>
          <w:tcPr>
            <w:tcW w:w="1525" w:type="dxa"/>
            <w:vAlign w:val="center"/>
          </w:tcPr>
          <w:p w14:paraId="4FAC8529" w14:textId="77777777" w:rsidR="00E01000" w:rsidRPr="00B3576C" w:rsidRDefault="00E01000" w:rsidP="00A54C1D">
            <w:pPr>
              <w:spacing w:before="100" w:beforeAutospacing="1"/>
              <w:rPr>
                <w:rFonts w:ascii="Tahoma" w:hAnsi="Tahoma" w:cs="Tahoma"/>
              </w:rPr>
            </w:pPr>
            <w:r w:rsidRPr="00B3576C">
              <w:rPr>
                <w:rFonts w:ascii="Tahoma" w:hAnsi="Tahoma" w:cs="Tahoma"/>
              </w:rPr>
              <w:t>SCR</w:t>
            </w:r>
          </w:p>
        </w:tc>
        <w:tc>
          <w:tcPr>
            <w:tcW w:w="1872" w:type="dxa"/>
            <w:vAlign w:val="center"/>
          </w:tcPr>
          <w:p w14:paraId="287D65FD" w14:textId="77777777" w:rsidR="00E01000" w:rsidRPr="00B3576C" w:rsidRDefault="00E01000" w:rsidP="00A54C1D">
            <w:pPr>
              <w:spacing w:before="100" w:beforeAutospacing="1"/>
              <w:rPr>
                <w:rFonts w:ascii="Tahoma" w:hAnsi="Tahoma" w:cs="Tahoma"/>
              </w:rPr>
            </w:pPr>
            <w:r w:rsidRPr="00B3576C">
              <w:rPr>
                <w:rFonts w:ascii="Tahoma" w:hAnsi="Tahoma" w:cs="Tahoma"/>
              </w:rPr>
              <w:t>Single central record</w:t>
            </w:r>
          </w:p>
        </w:tc>
        <w:tc>
          <w:tcPr>
            <w:tcW w:w="5619" w:type="dxa"/>
            <w:vAlign w:val="center"/>
          </w:tcPr>
          <w:p w14:paraId="6DBE6A8E" w14:textId="510CCCC8" w:rsidR="00E01000" w:rsidRPr="00B3576C" w:rsidRDefault="00E01000" w:rsidP="00A54C1D">
            <w:pPr>
              <w:spacing w:before="100" w:beforeAutospacing="1"/>
              <w:rPr>
                <w:rFonts w:ascii="Tahoma" w:hAnsi="Tahoma" w:cs="Tahoma"/>
              </w:rPr>
            </w:pPr>
            <w:r w:rsidRPr="00B3576C">
              <w:rPr>
                <w:rFonts w:ascii="Tahoma" w:hAnsi="Tahoma" w:cs="Tahoma"/>
              </w:rPr>
              <w:t xml:space="preserve">A statutory secure record of recruitment and identity checks for all permanent and temporary staff, proprietors, contractors, external coaches and instructors, and volunteers who attend the </w:t>
            </w:r>
            <w:r w:rsidR="008359F6">
              <w:rPr>
                <w:rFonts w:ascii="Tahoma" w:hAnsi="Tahoma" w:cs="Tahoma"/>
              </w:rPr>
              <w:t>school</w:t>
            </w:r>
            <w:r w:rsidRPr="00B3576C">
              <w:rPr>
                <w:rFonts w:ascii="Tahoma" w:hAnsi="Tahoma" w:cs="Tahoma"/>
              </w:rPr>
              <w:t xml:space="preserve"> in a non-visitor capacity.</w:t>
            </w:r>
          </w:p>
        </w:tc>
      </w:tr>
      <w:tr w:rsidR="00E01000" w:rsidRPr="00B3576C" w14:paraId="7F301FE1" w14:textId="77777777" w:rsidTr="00785498">
        <w:trPr>
          <w:trHeight w:val="567"/>
        </w:trPr>
        <w:tc>
          <w:tcPr>
            <w:tcW w:w="1525" w:type="dxa"/>
            <w:vAlign w:val="center"/>
          </w:tcPr>
          <w:p w14:paraId="6267B6A4" w14:textId="77777777" w:rsidR="00E01000" w:rsidRPr="00B3576C" w:rsidRDefault="00E01000" w:rsidP="00A54C1D">
            <w:pPr>
              <w:spacing w:before="100" w:beforeAutospacing="1"/>
              <w:rPr>
                <w:rFonts w:ascii="Tahoma" w:hAnsi="Tahoma" w:cs="Tahoma"/>
              </w:rPr>
            </w:pPr>
            <w:r w:rsidRPr="00B3576C">
              <w:rPr>
                <w:rFonts w:ascii="Tahoma" w:hAnsi="Tahoma" w:cs="Tahoma"/>
              </w:rPr>
              <w:t>SENCO</w:t>
            </w:r>
          </w:p>
        </w:tc>
        <w:tc>
          <w:tcPr>
            <w:tcW w:w="1872" w:type="dxa"/>
            <w:vAlign w:val="center"/>
          </w:tcPr>
          <w:p w14:paraId="3FD6A784" w14:textId="77777777" w:rsidR="00E01000" w:rsidRPr="00B3576C" w:rsidRDefault="00E01000" w:rsidP="00A54C1D">
            <w:pPr>
              <w:spacing w:before="100" w:beforeAutospacing="1"/>
              <w:rPr>
                <w:rFonts w:ascii="Tahoma" w:hAnsi="Tahoma" w:cs="Tahoma"/>
              </w:rPr>
            </w:pPr>
            <w:r w:rsidRPr="00B3576C">
              <w:rPr>
                <w:rFonts w:ascii="Tahoma" w:hAnsi="Tahoma" w:cs="Tahoma"/>
              </w:rPr>
              <w:t>Special educational needs coordinator</w:t>
            </w:r>
          </w:p>
        </w:tc>
        <w:tc>
          <w:tcPr>
            <w:tcW w:w="5619" w:type="dxa"/>
            <w:vAlign w:val="center"/>
          </w:tcPr>
          <w:p w14:paraId="28E5490C" w14:textId="232A8BE1" w:rsidR="00E01000" w:rsidRPr="00B3576C" w:rsidRDefault="00E01000" w:rsidP="00A54C1D">
            <w:pPr>
              <w:spacing w:before="100" w:beforeAutospacing="1"/>
              <w:rPr>
                <w:rFonts w:ascii="Tahoma" w:hAnsi="Tahoma" w:cs="Tahoma"/>
              </w:rPr>
            </w:pPr>
            <w:r w:rsidRPr="00B3576C">
              <w:rPr>
                <w:rFonts w:ascii="Tahoma" w:hAnsi="Tahoma" w:cs="Tahoma"/>
              </w:rPr>
              <w:t xml:space="preserve">A statutory role within all </w:t>
            </w:r>
            <w:r w:rsidR="00F76E93">
              <w:rPr>
                <w:rFonts w:ascii="Tahoma" w:hAnsi="Tahoma" w:cs="Tahoma"/>
              </w:rPr>
              <w:t>schools</w:t>
            </w:r>
            <w:r w:rsidRPr="00B3576C">
              <w:rPr>
                <w:rFonts w:ascii="Tahoma" w:hAnsi="Tahoma" w:cs="Tahoma"/>
              </w:rPr>
              <w:t xml:space="preserve"> maintaining oversight and coordinating the implementation of the </w:t>
            </w:r>
            <w:r w:rsidR="00926620">
              <w:rPr>
                <w:rFonts w:ascii="Tahoma" w:hAnsi="Tahoma" w:cs="Tahoma"/>
              </w:rPr>
              <w:t>school’s</w:t>
            </w:r>
            <w:r w:rsidRPr="00B3576C">
              <w:rPr>
                <w:rFonts w:ascii="Tahoma" w:hAnsi="Tahoma" w:cs="Tahoma"/>
              </w:rPr>
              <w:t xml:space="preserve"> special educational needs policy </w:t>
            </w:r>
            <w:r w:rsidRPr="00B3576C">
              <w:rPr>
                <w:rFonts w:ascii="Tahoma" w:hAnsi="Tahoma" w:cs="Tahoma"/>
              </w:rPr>
              <w:lastRenderedPageBreak/>
              <w:t>and provision of education to pupils with special educational needs.</w:t>
            </w:r>
          </w:p>
        </w:tc>
      </w:tr>
      <w:tr w:rsidR="00E01000" w:rsidRPr="00B3576C" w14:paraId="25535974" w14:textId="77777777" w:rsidTr="00785498">
        <w:trPr>
          <w:trHeight w:val="567"/>
        </w:trPr>
        <w:tc>
          <w:tcPr>
            <w:tcW w:w="1525" w:type="dxa"/>
            <w:vAlign w:val="center"/>
          </w:tcPr>
          <w:p w14:paraId="744408B9" w14:textId="77777777" w:rsidR="00E01000" w:rsidRPr="00B3576C" w:rsidRDefault="00E01000" w:rsidP="00A54C1D">
            <w:pPr>
              <w:spacing w:before="100" w:beforeAutospacing="1"/>
              <w:rPr>
                <w:rFonts w:ascii="Tahoma" w:hAnsi="Tahoma" w:cs="Tahoma"/>
              </w:rPr>
            </w:pPr>
            <w:r w:rsidRPr="00B3576C">
              <w:rPr>
                <w:rFonts w:ascii="Tahoma" w:hAnsi="Tahoma" w:cs="Tahoma"/>
              </w:rPr>
              <w:lastRenderedPageBreak/>
              <w:t>SLT</w:t>
            </w:r>
          </w:p>
        </w:tc>
        <w:tc>
          <w:tcPr>
            <w:tcW w:w="1872" w:type="dxa"/>
            <w:vAlign w:val="center"/>
          </w:tcPr>
          <w:p w14:paraId="710FA980" w14:textId="77777777" w:rsidR="00E01000" w:rsidRPr="00B3576C" w:rsidRDefault="00E01000" w:rsidP="00A54C1D">
            <w:pPr>
              <w:spacing w:before="100" w:beforeAutospacing="1"/>
              <w:rPr>
                <w:rFonts w:ascii="Tahoma" w:hAnsi="Tahoma" w:cs="Tahoma"/>
              </w:rPr>
            </w:pPr>
            <w:r w:rsidRPr="00B3576C">
              <w:rPr>
                <w:rFonts w:ascii="Tahoma" w:hAnsi="Tahoma" w:cs="Tahoma"/>
              </w:rPr>
              <w:t>Senior leadership team</w:t>
            </w:r>
          </w:p>
        </w:tc>
        <w:tc>
          <w:tcPr>
            <w:tcW w:w="5619" w:type="dxa"/>
            <w:vAlign w:val="center"/>
          </w:tcPr>
          <w:p w14:paraId="00E67CEE" w14:textId="7BB3B504" w:rsidR="00E01000" w:rsidRPr="00B3576C" w:rsidRDefault="00E01000" w:rsidP="00A54C1D">
            <w:pPr>
              <w:spacing w:before="100" w:beforeAutospacing="1"/>
              <w:rPr>
                <w:rFonts w:ascii="Tahoma" w:hAnsi="Tahoma" w:cs="Tahoma"/>
              </w:rPr>
            </w:pPr>
            <w:r w:rsidRPr="00B3576C">
              <w:rPr>
                <w:rFonts w:ascii="Tahoma" w:hAnsi="Tahoma" w:cs="Tahoma"/>
              </w:rPr>
              <w:t>Staff members who have been delegated leadership responsibilities in a</w:t>
            </w:r>
            <w:r w:rsidR="000C40C5">
              <w:rPr>
                <w:rFonts w:ascii="Tahoma" w:hAnsi="Tahoma" w:cs="Tahoma"/>
              </w:rPr>
              <w:t xml:space="preserve"> school</w:t>
            </w:r>
            <w:r w:rsidRPr="00B3576C">
              <w:rPr>
                <w:rFonts w:ascii="Tahoma" w:hAnsi="Tahoma" w:cs="Tahoma"/>
              </w:rPr>
              <w:t>.</w:t>
            </w:r>
          </w:p>
        </w:tc>
      </w:tr>
      <w:tr w:rsidR="00E01000" w:rsidRPr="00B3576C" w14:paraId="4C0CC4AC" w14:textId="77777777" w:rsidTr="00785498">
        <w:trPr>
          <w:trHeight w:val="567"/>
        </w:trPr>
        <w:tc>
          <w:tcPr>
            <w:tcW w:w="1525" w:type="dxa"/>
            <w:vAlign w:val="center"/>
          </w:tcPr>
          <w:p w14:paraId="099B8A51" w14:textId="77777777" w:rsidR="00E01000" w:rsidRPr="00B3576C" w:rsidRDefault="00E01000" w:rsidP="00A54C1D">
            <w:pPr>
              <w:spacing w:before="100" w:beforeAutospacing="1"/>
              <w:rPr>
                <w:rFonts w:ascii="Tahoma" w:hAnsi="Tahoma" w:cs="Tahoma"/>
              </w:rPr>
            </w:pPr>
            <w:r w:rsidRPr="00B3576C">
              <w:rPr>
                <w:rFonts w:ascii="Tahoma" w:hAnsi="Tahoma" w:cs="Tahoma"/>
              </w:rPr>
              <w:t>TRA</w:t>
            </w:r>
          </w:p>
        </w:tc>
        <w:tc>
          <w:tcPr>
            <w:tcW w:w="1872" w:type="dxa"/>
            <w:vAlign w:val="center"/>
          </w:tcPr>
          <w:p w14:paraId="2F15F5DE" w14:textId="77777777" w:rsidR="00E01000" w:rsidRPr="00B3576C" w:rsidRDefault="00E01000" w:rsidP="00A54C1D">
            <w:pPr>
              <w:spacing w:before="100" w:beforeAutospacing="1"/>
              <w:rPr>
                <w:rFonts w:ascii="Tahoma" w:hAnsi="Tahoma" w:cs="Tahoma"/>
              </w:rPr>
            </w:pPr>
            <w:r w:rsidRPr="00B3576C">
              <w:rPr>
                <w:rFonts w:ascii="Tahoma" w:hAnsi="Tahoma" w:cs="Tahoma"/>
              </w:rPr>
              <w:t>Teaching Regulation Agency</w:t>
            </w:r>
          </w:p>
        </w:tc>
        <w:tc>
          <w:tcPr>
            <w:tcW w:w="5619" w:type="dxa"/>
            <w:vAlign w:val="center"/>
          </w:tcPr>
          <w:p w14:paraId="78861CD3" w14:textId="77777777" w:rsidR="00E01000" w:rsidRPr="00B3576C" w:rsidRDefault="00E01000" w:rsidP="00A54C1D">
            <w:pPr>
              <w:spacing w:before="100" w:beforeAutospacing="1"/>
              <w:rPr>
                <w:rFonts w:ascii="Tahoma" w:hAnsi="Tahoma" w:cs="Tahoma"/>
              </w:rPr>
            </w:pPr>
            <w:r w:rsidRPr="00B3576C">
              <w:rPr>
                <w:rFonts w:ascii="Tahoma" w:hAnsi="Tahoma" w:cs="Tahoma"/>
              </w:rPr>
              <w:t>An executive agency of the DfE with responsibility for the regulation of the teaching profession.</w:t>
            </w:r>
          </w:p>
        </w:tc>
      </w:tr>
      <w:tr w:rsidR="00E01000" w:rsidRPr="00B3576C" w14:paraId="4F6118DA" w14:textId="77777777" w:rsidTr="00785498">
        <w:trPr>
          <w:trHeight w:val="567"/>
        </w:trPr>
        <w:tc>
          <w:tcPr>
            <w:tcW w:w="1525" w:type="dxa"/>
            <w:vAlign w:val="center"/>
          </w:tcPr>
          <w:p w14:paraId="20E1E004" w14:textId="77777777" w:rsidR="00E01000" w:rsidRPr="00B3576C" w:rsidRDefault="00E01000" w:rsidP="00A54C1D">
            <w:pPr>
              <w:spacing w:before="100" w:beforeAutospacing="1"/>
              <w:rPr>
                <w:rFonts w:ascii="Tahoma" w:hAnsi="Tahoma" w:cs="Tahoma"/>
              </w:rPr>
            </w:pPr>
            <w:r w:rsidRPr="00B3576C">
              <w:rPr>
                <w:rFonts w:ascii="Tahoma" w:hAnsi="Tahoma" w:cs="Tahoma"/>
              </w:rPr>
              <w:t>VAH</w:t>
            </w:r>
          </w:p>
        </w:tc>
        <w:tc>
          <w:tcPr>
            <w:tcW w:w="1872" w:type="dxa"/>
            <w:vAlign w:val="center"/>
          </w:tcPr>
          <w:p w14:paraId="145BB1A7" w14:textId="77777777" w:rsidR="00E01000" w:rsidRPr="00B3576C" w:rsidRDefault="00E01000" w:rsidP="00A54C1D">
            <w:pPr>
              <w:spacing w:before="100" w:beforeAutospacing="1"/>
              <w:rPr>
                <w:rFonts w:ascii="Tahoma" w:hAnsi="Tahoma" w:cs="Tahoma"/>
              </w:rPr>
            </w:pPr>
            <w:r w:rsidRPr="00B3576C">
              <w:rPr>
                <w:rFonts w:ascii="Tahoma" w:hAnsi="Tahoma" w:cs="Tahoma"/>
              </w:rPr>
              <w:t>Virtual academy head</w:t>
            </w:r>
          </w:p>
        </w:tc>
        <w:tc>
          <w:tcPr>
            <w:tcW w:w="5619" w:type="dxa"/>
            <w:vAlign w:val="center"/>
          </w:tcPr>
          <w:p w14:paraId="1CBB0FFD" w14:textId="6BBE770B" w:rsidR="00E01000" w:rsidRPr="00B3576C" w:rsidRDefault="00E01000" w:rsidP="00A54C1D">
            <w:pPr>
              <w:spacing w:before="100" w:beforeAutospacing="1"/>
              <w:rPr>
                <w:rFonts w:ascii="Tahoma" w:hAnsi="Tahoma" w:cs="Tahoma"/>
              </w:rPr>
            </w:pPr>
            <w:r w:rsidRPr="00B3576C">
              <w:rPr>
                <w:rFonts w:ascii="Tahoma" w:hAnsi="Tahoma" w:cs="Tahoma"/>
              </w:rPr>
              <w:t xml:space="preserve">Virtual </w:t>
            </w:r>
            <w:r w:rsidR="000C40C5">
              <w:rPr>
                <w:rFonts w:ascii="Tahoma" w:hAnsi="Tahoma" w:cs="Tahoma"/>
              </w:rPr>
              <w:t>school</w:t>
            </w:r>
            <w:r w:rsidRPr="00B3576C">
              <w:rPr>
                <w:rFonts w:ascii="Tahoma" w:hAnsi="Tahoma" w:cs="Tahoma"/>
              </w:rPr>
              <w:t xml:space="preserve"> heads are in charge of promoting the educational achievement of all the children looked after by the local authority they work for, and all children who currently have, or previously had, a social worker.</w:t>
            </w:r>
          </w:p>
        </w:tc>
      </w:tr>
    </w:tbl>
    <w:p w14:paraId="5B034906" w14:textId="77777777" w:rsidR="00E01000" w:rsidRPr="00B3576C" w:rsidRDefault="00E01000" w:rsidP="00A54C1D">
      <w:pPr>
        <w:spacing w:before="100" w:beforeAutospacing="1"/>
        <w:rPr>
          <w:rFonts w:ascii="Tahoma" w:hAnsi="Tahoma" w:cs="Tahoma"/>
        </w:rPr>
      </w:pPr>
    </w:p>
    <w:p w14:paraId="28153F40" w14:textId="77777777" w:rsidR="00E01000" w:rsidRPr="00B3576C" w:rsidRDefault="00E01000" w:rsidP="00A54C1D">
      <w:pPr>
        <w:spacing w:before="100" w:beforeAutospacing="1"/>
        <w:rPr>
          <w:rFonts w:ascii="Tahoma" w:hAnsi="Tahoma" w:cs="Tahoma"/>
        </w:rPr>
      </w:pPr>
      <w:r w:rsidRPr="00B3576C">
        <w:rPr>
          <w:rFonts w:ascii="Tahoma" w:hAnsi="Tahoma" w:cs="Tahoma"/>
        </w:rPr>
        <w:br w:type="page"/>
      </w:r>
    </w:p>
    <w:p w14:paraId="1F57C396" w14:textId="77777777" w:rsidR="009C13DD" w:rsidRDefault="00E01000" w:rsidP="00A54C1D">
      <w:pPr>
        <w:pStyle w:val="Heading10"/>
        <w:keepNext w:val="0"/>
        <w:numPr>
          <w:ilvl w:val="0"/>
          <w:numId w:val="6"/>
        </w:numPr>
        <w:spacing w:before="100" w:beforeAutospacing="1"/>
        <w:ind w:left="567" w:hanging="567"/>
        <w:rPr>
          <w:rFonts w:ascii="Tahoma" w:hAnsi="Tahoma" w:cs="Tahoma"/>
        </w:rPr>
      </w:pPr>
      <w:bookmarkStart w:id="4" w:name="_Definitions"/>
      <w:bookmarkStart w:id="5" w:name="_[Updated]_Definitions"/>
      <w:bookmarkEnd w:id="4"/>
      <w:bookmarkEnd w:id="5"/>
      <w:r w:rsidRPr="00B3576C">
        <w:rPr>
          <w:rFonts w:ascii="Tahoma" w:hAnsi="Tahoma" w:cs="Tahoma"/>
        </w:rPr>
        <w:lastRenderedPageBreak/>
        <w:t>Definitions</w:t>
      </w:r>
      <w:r w:rsidR="009C13DD">
        <w:rPr>
          <w:rFonts w:ascii="Tahoma" w:hAnsi="Tahoma" w:cs="Tahoma"/>
        </w:rPr>
        <w:br/>
      </w:r>
    </w:p>
    <w:p w14:paraId="59AFF8F5" w14:textId="77777777" w:rsidR="00235DBE"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 xml:space="preserve">The terms “children” and “child” refer to anyone under the age of 18. </w:t>
      </w:r>
      <w:r w:rsidR="00235DBE" w:rsidRPr="00A776E1">
        <w:rPr>
          <w:rFonts w:ascii="Tahoma" w:hAnsi="Tahoma" w:cs="Tahoma"/>
          <w:b w:val="0"/>
          <w:bCs/>
        </w:rPr>
        <w:br/>
      </w:r>
    </w:p>
    <w:p w14:paraId="50A90619" w14:textId="77777777" w:rsidR="00235DBE"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 xml:space="preserve">For the purposes of this policy, “safeguarding and protecting the welfare of children” is defined as: </w:t>
      </w:r>
      <w:r w:rsidR="00235DBE" w:rsidRPr="00A776E1">
        <w:rPr>
          <w:rFonts w:ascii="Tahoma" w:hAnsi="Tahoma" w:cs="Tahoma"/>
          <w:b w:val="0"/>
          <w:bCs/>
        </w:rPr>
        <w:br/>
      </w:r>
    </w:p>
    <w:p w14:paraId="7AC36658"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 xml:space="preserve">Protecting pupils from maltreatment. </w:t>
      </w:r>
    </w:p>
    <w:p w14:paraId="1CF0639F"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Preventing the impairment of pupils’ mental and physical health or development.</w:t>
      </w:r>
    </w:p>
    <w:p w14:paraId="5F35CEF8"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Ensuring that pupils grow up in circumstances consistent with the provision of safe and effective care.</w:t>
      </w:r>
    </w:p>
    <w:p w14:paraId="685FA5E9"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Taking action to enable all pupils to have the best outcomes.</w:t>
      </w:r>
      <w:r w:rsidR="00100937" w:rsidRPr="00A776E1">
        <w:rPr>
          <w:rFonts w:ascii="Tahoma" w:hAnsi="Tahoma" w:cs="Tahoma"/>
          <w:b w:val="0"/>
          <w:bCs/>
        </w:rPr>
        <w:br/>
      </w:r>
    </w:p>
    <w:p w14:paraId="403A5FF3" w14:textId="6F692E9A" w:rsidR="00100937"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For the purposes of this policy, “consent”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r w:rsidR="00100937" w:rsidRPr="00A776E1">
        <w:rPr>
          <w:rFonts w:ascii="Tahoma" w:hAnsi="Tahoma" w:cs="Tahoma"/>
          <w:b w:val="0"/>
          <w:bCs/>
        </w:rPr>
        <w:br/>
      </w:r>
    </w:p>
    <w:p w14:paraId="3BA15894" w14:textId="77777777" w:rsidR="00100937"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For the purposes of this policy, “sexual violence” refers to the following offences as defined under the Sexual Offences Act 2003:</w:t>
      </w:r>
      <w:r w:rsidR="00100937" w:rsidRPr="00A776E1">
        <w:rPr>
          <w:rFonts w:ascii="Tahoma" w:hAnsi="Tahoma" w:cs="Tahoma"/>
          <w:b w:val="0"/>
          <w:bCs/>
        </w:rPr>
        <w:br/>
      </w:r>
    </w:p>
    <w:p w14:paraId="73AB3820"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Rape: A person (A) commits an offence of rape if they intentionally penetrate the vagina, anus or mouth of another person (B) with their penis, B does not consent to the penetration, and A does not reasonably believe that B consents.</w:t>
      </w:r>
    </w:p>
    <w:p w14:paraId="5F58BC94"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Assault by penetration: A person (A) commits an offence if they intentionally penetrate the vagina or anus of another person (B) with a part of their body or anything else, the penetration is sexual, B does not consent to the penetration, and A does not reasonably believe that B consents.</w:t>
      </w:r>
    </w:p>
    <w:p w14:paraId="2F820A92"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Sexual assault: A person (A) commits an offence of sexual assault if they intentionally touch another person (B), the touching is sexual, B does not consent to the touching, and A does not reasonably believe that B consents.</w:t>
      </w:r>
    </w:p>
    <w:p w14:paraId="6CBEF06D" w14:textId="77777777" w:rsidR="00100937"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Causing someone to engage in sexual activity without consent: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r w:rsidR="00100937" w:rsidRPr="00A776E1">
        <w:rPr>
          <w:rFonts w:ascii="Tahoma" w:hAnsi="Tahoma" w:cs="Tahoma"/>
          <w:b w:val="0"/>
          <w:bCs/>
        </w:rPr>
        <w:br/>
      </w:r>
    </w:p>
    <w:p w14:paraId="736C4E59" w14:textId="77777777" w:rsidR="008555EA"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 xml:space="preserve">For the purposes of this policy, “sexual harassment” refers to unwanted conduct of a sexual nature that occurs online or offline, inside or outside of </w:t>
      </w:r>
      <w:r w:rsidR="000C40C5" w:rsidRPr="00A776E1">
        <w:rPr>
          <w:rFonts w:ascii="Tahoma" w:hAnsi="Tahoma" w:cs="Tahoma"/>
          <w:b w:val="0"/>
          <w:bCs/>
        </w:rPr>
        <w:t>school</w:t>
      </w:r>
      <w:r w:rsidRPr="00A776E1">
        <w:rPr>
          <w:rFonts w:ascii="Tahoma" w:hAnsi="Tahoma" w:cs="Tahoma"/>
          <w:b w:val="0"/>
          <w:bCs/>
        </w:rPr>
        <w:t xml:space="preserve">. Sexual harassment is likely to violate a pupil’s dignity, make them </w:t>
      </w:r>
      <w:r w:rsidRPr="00A776E1">
        <w:rPr>
          <w:rFonts w:ascii="Tahoma" w:hAnsi="Tahoma" w:cs="Tahoma"/>
          <w:b w:val="0"/>
          <w:bCs/>
        </w:rPr>
        <w:lastRenderedPageBreak/>
        <w:t xml:space="preserve">feel intimidated, degraded or humiliated, and create a hostile, offensive, or sexualised environment. If left unchallenged, sexual harassment can create an atmosphere that normalises inappropriate behaviour and may lead to sexual violence. </w:t>
      </w:r>
      <w:r w:rsidRPr="00A776E1">
        <w:rPr>
          <w:rStyle w:val="Heading2Char"/>
          <w:rFonts w:ascii="Tahoma" w:eastAsiaTheme="majorEastAsia" w:hAnsi="Tahoma" w:cs="Tahoma"/>
          <w:b w:val="0"/>
          <w:bCs/>
        </w:rPr>
        <w:t>Sexual harassment can include, but is not limited to</w:t>
      </w:r>
      <w:r w:rsidRPr="00A776E1">
        <w:rPr>
          <w:rFonts w:ascii="Tahoma" w:hAnsi="Tahoma" w:cs="Tahoma"/>
          <w:b w:val="0"/>
          <w:bCs/>
        </w:rPr>
        <w:t>:</w:t>
      </w:r>
      <w:r w:rsidR="008555EA" w:rsidRPr="00A776E1">
        <w:rPr>
          <w:rFonts w:ascii="Tahoma" w:hAnsi="Tahoma" w:cs="Tahoma"/>
          <w:b w:val="0"/>
          <w:bCs/>
        </w:rPr>
        <w:br/>
      </w:r>
    </w:p>
    <w:p w14:paraId="7486E50A" w14:textId="77777777" w:rsidR="008555EA"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Sexual comments, such as sexual stories, lewd comments, sexual remarks about clothes and appearance, and sexualised name-calling.</w:t>
      </w:r>
    </w:p>
    <w:p w14:paraId="14CA65CF" w14:textId="77777777" w:rsidR="008555EA"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Sexual “jokes” and taunting.</w:t>
      </w:r>
    </w:p>
    <w:p w14:paraId="02844F46" w14:textId="77777777" w:rsidR="008555EA"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Physical behaviour, such as deliberately brushing against someone, interfering with someone’s clothes, and displaying images of a sexual nature.</w:t>
      </w:r>
    </w:p>
    <w:p w14:paraId="2B24DAA3" w14:textId="77777777" w:rsidR="00A227EA" w:rsidRPr="00A776E1" w:rsidRDefault="00E01000" w:rsidP="00A54C1D">
      <w:pPr>
        <w:pStyle w:val="Heading10"/>
        <w:keepNext w:val="0"/>
        <w:numPr>
          <w:ilvl w:val="2"/>
          <w:numId w:val="6"/>
        </w:numPr>
        <w:spacing w:before="100" w:beforeAutospacing="1"/>
        <w:rPr>
          <w:rFonts w:ascii="Tahoma" w:hAnsi="Tahoma" w:cs="Tahoma"/>
          <w:b w:val="0"/>
          <w:bCs/>
        </w:rPr>
      </w:pPr>
      <w:r w:rsidRPr="00A776E1">
        <w:rPr>
          <w:rFonts w:ascii="Tahoma" w:hAnsi="Tahoma" w:cs="Tahoma"/>
          <w:b w:val="0"/>
          <w:bCs/>
        </w:rPr>
        <w:t xml:space="preserve">Online sexual harassment, which may be standalone or part of a wider pattern of sexual harassment and/or sexual violence. This includes: </w:t>
      </w:r>
    </w:p>
    <w:p w14:paraId="37035694" w14:textId="77777777" w:rsidR="00A227EA"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The consensual and non-consensual sharing of nude and semi-nude images and/or videos.</w:t>
      </w:r>
    </w:p>
    <w:p w14:paraId="203BDE69" w14:textId="77777777" w:rsidR="00A227EA"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Sharing unwanted explicit content.</w:t>
      </w:r>
    </w:p>
    <w:p w14:paraId="43527F99" w14:textId="77777777" w:rsidR="00A227EA"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Upskirting.</w:t>
      </w:r>
    </w:p>
    <w:p w14:paraId="68A046FA" w14:textId="77777777" w:rsidR="00A227EA"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 xml:space="preserve">Sexualised online bullying. </w:t>
      </w:r>
    </w:p>
    <w:p w14:paraId="60CA74B3" w14:textId="77777777" w:rsidR="00A776E1"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 xml:space="preserve">Unwanted sexual comments and messages, including on social media. </w:t>
      </w:r>
    </w:p>
    <w:p w14:paraId="534549BE" w14:textId="77777777" w:rsidR="00A776E1" w:rsidRPr="00A776E1" w:rsidRDefault="00E01000" w:rsidP="00A54C1D">
      <w:pPr>
        <w:pStyle w:val="Heading10"/>
        <w:keepNext w:val="0"/>
        <w:numPr>
          <w:ilvl w:val="3"/>
          <w:numId w:val="6"/>
        </w:numPr>
        <w:spacing w:before="100" w:beforeAutospacing="1"/>
        <w:rPr>
          <w:rFonts w:ascii="Tahoma" w:hAnsi="Tahoma" w:cs="Tahoma"/>
          <w:b w:val="0"/>
          <w:bCs/>
        </w:rPr>
      </w:pPr>
      <w:r w:rsidRPr="00A776E1">
        <w:rPr>
          <w:rFonts w:ascii="Tahoma" w:hAnsi="Tahoma" w:cs="Tahoma"/>
          <w:b w:val="0"/>
          <w:bCs/>
        </w:rPr>
        <w:t xml:space="preserve">Sexual exploitation, coercion, and threats. </w:t>
      </w:r>
      <w:r w:rsidR="00A776E1" w:rsidRPr="00A776E1">
        <w:rPr>
          <w:rFonts w:ascii="Tahoma" w:hAnsi="Tahoma" w:cs="Tahoma"/>
          <w:b w:val="0"/>
          <w:bCs/>
        </w:rPr>
        <w:br/>
      </w:r>
    </w:p>
    <w:p w14:paraId="27BA1DC3" w14:textId="77777777" w:rsidR="00A776E1" w:rsidRPr="00A776E1" w:rsidRDefault="00E01000" w:rsidP="00A54C1D">
      <w:pPr>
        <w:pStyle w:val="Heading10"/>
        <w:keepNext w:val="0"/>
        <w:numPr>
          <w:ilvl w:val="1"/>
          <w:numId w:val="6"/>
        </w:numPr>
        <w:spacing w:before="100" w:beforeAutospacing="1"/>
        <w:ind w:left="924" w:hanging="567"/>
        <w:rPr>
          <w:rFonts w:ascii="Tahoma" w:hAnsi="Tahoma" w:cs="Tahoma"/>
          <w:b w:val="0"/>
          <w:bCs/>
        </w:rPr>
      </w:pPr>
      <w:r w:rsidRPr="00A776E1">
        <w:rPr>
          <w:rFonts w:ascii="Tahoma" w:hAnsi="Tahoma" w:cs="Tahoma"/>
          <w:b w:val="0"/>
          <w:bCs/>
        </w:rPr>
        <w:t>For the purposes of this policy, “upskirting” 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r w:rsidR="00A776E1" w:rsidRPr="00A776E1">
        <w:rPr>
          <w:rFonts w:ascii="Tahoma" w:hAnsi="Tahoma" w:cs="Tahoma"/>
          <w:b w:val="0"/>
          <w:bCs/>
        </w:rPr>
        <w:br/>
      </w:r>
    </w:p>
    <w:p w14:paraId="4ABC7349" w14:textId="77777777" w:rsidR="00104AF5" w:rsidRDefault="00E01000" w:rsidP="00A54C1D">
      <w:pPr>
        <w:pStyle w:val="Heading10"/>
        <w:keepNext w:val="0"/>
        <w:numPr>
          <w:ilvl w:val="1"/>
          <w:numId w:val="6"/>
        </w:numPr>
        <w:spacing w:before="100" w:beforeAutospacing="1"/>
        <w:ind w:left="924" w:hanging="567"/>
        <w:rPr>
          <w:rFonts w:ascii="Tahoma" w:hAnsi="Tahoma" w:cs="Tahoma"/>
        </w:rPr>
      </w:pPr>
      <w:r w:rsidRPr="00A776E1">
        <w:rPr>
          <w:rFonts w:ascii="Tahoma" w:hAnsi="Tahoma" w:cs="Tahoma"/>
          <w:b w:val="0"/>
          <w:bCs/>
        </w:rPr>
        <w:t>For the purposes of this policy, the “consensual and non-consensual sharing of nude and semi-nude images and/or videos”, colloquially known as “sexting”, is defined as the sharing between pupils of sexually explicit content, including indecent imagery. For the purposes of this policy, “indecent imagery” is defined as an image which meets one or more of the following criteria:</w:t>
      </w:r>
      <w:r w:rsidR="00104AF5">
        <w:rPr>
          <w:rFonts w:ascii="Tahoma" w:hAnsi="Tahoma" w:cs="Tahoma"/>
        </w:rPr>
        <w:br/>
      </w:r>
    </w:p>
    <w:p w14:paraId="0CB13AC6" w14:textId="77777777" w:rsidR="00104AF5"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Nude or semi-nude sexual posing</w:t>
      </w:r>
    </w:p>
    <w:p w14:paraId="06027DEF" w14:textId="77777777" w:rsidR="00104AF5"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A child touching themselves in a sexual way</w:t>
      </w:r>
    </w:p>
    <w:p w14:paraId="5F3135D3" w14:textId="77777777" w:rsidR="00104AF5"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Any sexual activity involving a child</w:t>
      </w:r>
    </w:p>
    <w:p w14:paraId="6EB4F250" w14:textId="77777777" w:rsidR="00104AF5"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Someone hurting a child sexually</w:t>
      </w:r>
    </w:p>
    <w:p w14:paraId="52F34776" w14:textId="77777777" w:rsidR="00104AF5" w:rsidRDefault="00E01000" w:rsidP="00A54C1D">
      <w:pPr>
        <w:pStyle w:val="Heading10"/>
        <w:keepNext w:val="0"/>
        <w:numPr>
          <w:ilvl w:val="2"/>
          <w:numId w:val="6"/>
        </w:numPr>
        <w:spacing w:before="100" w:beforeAutospacing="1"/>
        <w:rPr>
          <w:rFonts w:ascii="Tahoma" w:hAnsi="Tahoma" w:cs="Tahoma"/>
        </w:rPr>
      </w:pPr>
      <w:r w:rsidRPr="00872DEA">
        <w:rPr>
          <w:rFonts w:ascii="Tahoma" w:hAnsi="Tahoma" w:cs="Tahoma"/>
          <w:b w:val="0"/>
          <w:bCs/>
        </w:rPr>
        <w:t>Sexual activity that involves animals</w:t>
      </w:r>
      <w:bookmarkStart w:id="6" w:name="_[Updated]_Legal_framework"/>
      <w:bookmarkEnd w:id="6"/>
      <w:r w:rsidR="00104AF5">
        <w:rPr>
          <w:rFonts w:ascii="Tahoma" w:hAnsi="Tahoma" w:cs="Tahoma"/>
        </w:rPr>
        <w:br/>
      </w:r>
    </w:p>
    <w:p w14:paraId="488FC9A1" w14:textId="77777777" w:rsidR="006748D7" w:rsidRDefault="00E01000" w:rsidP="00A54C1D">
      <w:pPr>
        <w:pStyle w:val="Heading10"/>
        <w:keepNext w:val="0"/>
        <w:numPr>
          <w:ilvl w:val="0"/>
          <w:numId w:val="6"/>
        </w:numPr>
        <w:spacing w:before="100" w:beforeAutospacing="1"/>
        <w:rPr>
          <w:rFonts w:ascii="Tahoma" w:hAnsi="Tahoma" w:cs="Tahoma"/>
        </w:rPr>
      </w:pPr>
      <w:r w:rsidRPr="00104AF5">
        <w:rPr>
          <w:rFonts w:ascii="Tahoma" w:hAnsi="Tahoma" w:cs="Tahoma"/>
        </w:rPr>
        <w:t>Legal framewor</w:t>
      </w:r>
      <w:bookmarkStart w:id="7" w:name="_Roles_and_responsibilities_1"/>
      <w:bookmarkStart w:id="8" w:name="_[Updated]_Roles_and"/>
      <w:bookmarkEnd w:id="7"/>
      <w:bookmarkEnd w:id="8"/>
      <w:r w:rsidR="001D6DE4">
        <w:rPr>
          <w:rFonts w:ascii="Tahoma" w:hAnsi="Tahoma" w:cs="Tahoma"/>
        </w:rPr>
        <w:t>k</w:t>
      </w:r>
      <w:r w:rsidR="006748D7">
        <w:rPr>
          <w:rFonts w:ascii="Tahoma" w:hAnsi="Tahoma" w:cs="Tahoma"/>
        </w:rPr>
        <w:br/>
      </w:r>
    </w:p>
    <w:p w14:paraId="6465EB51" w14:textId="41C2A761" w:rsidR="006748D7" w:rsidRPr="00872DEA" w:rsidRDefault="00E01000" w:rsidP="00A54C1D">
      <w:pPr>
        <w:pStyle w:val="Heading10"/>
        <w:keepNext w:val="0"/>
        <w:numPr>
          <w:ilvl w:val="1"/>
          <w:numId w:val="6"/>
        </w:numPr>
        <w:spacing w:before="100" w:beforeAutospacing="1"/>
        <w:rPr>
          <w:rFonts w:ascii="Tahoma" w:hAnsi="Tahoma" w:cs="Tahoma"/>
          <w:b w:val="0"/>
          <w:bCs/>
        </w:rPr>
      </w:pPr>
      <w:r w:rsidRPr="00872DEA">
        <w:rPr>
          <w:rFonts w:ascii="Tahoma" w:hAnsi="Tahoma" w:cs="Tahoma"/>
          <w:b w:val="0"/>
          <w:bCs/>
        </w:rPr>
        <w:t xml:space="preserve">This policy has due regard to all relevant legislation and statutory guidance including, but not limited to, the following: </w:t>
      </w:r>
      <w:r w:rsidR="00A54C1D">
        <w:rPr>
          <w:rFonts w:ascii="Tahoma" w:hAnsi="Tahoma" w:cs="Tahoma"/>
          <w:b w:val="0"/>
          <w:bCs/>
        </w:rPr>
        <w:br/>
      </w:r>
    </w:p>
    <w:p w14:paraId="7B33F4DA" w14:textId="312DB698" w:rsidR="00502D07" w:rsidRPr="00872DEA" w:rsidRDefault="00E01000" w:rsidP="00A54C1D">
      <w:pPr>
        <w:pStyle w:val="Heading10"/>
        <w:keepNext w:val="0"/>
        <w:numPr>
          <w:ilvl w:val="1"/>
          <w:numId w:val="6"/>
        </w:numPr>
        <w:spacing w:before="100" w:beforeAutospacing="1"/>
        <w:rPr>
          <w:rFonts w:ascii="Tahoma" w:hAnsi="Tahoma" w:cs="Tahoma"/>
          <w:b w:val="0"/>
          <w:bCs/>
        </w:rPr>
      </w:pPr>
      <w:r w:rsidRPr="00872DEA">
        <w:rPr>
          <w:rFonts w:ascii="Tahoma" w:hAnsi="Tahoma" w:cs="Tahoma"/>
          <w:b w:val="0"/>
          <w:bCs/>
        </w:rPr>
        <w:lastRenderedPageBreak/>
        <w:t>Legislation</w:t>
      </w:r>
      <w:r w:rsidR="00A54C1D">
        <w:rPr>
          <w:rFonts w:ascii="Tahoma" w:hAnsi="Tahoma" w:cs="Tahoma"/>
          <w:b w:val="0"/>
          <w:bCs/>
        </w:rPr>
        <w:br/>
      </w:r>
    </w:p>
    <w:p w14:paraId="3EE7E7EE" w14:textId="53B5A97D"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Children Act 1989</w:t>
      </w:r>
    </w:p>
    <w:p w14:paraId="02105028"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Children Act 2004</w:t>
      </w:r>
    </w:p>
    <w:p w14:paraId="425E8CDD"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Safeguarding Vulnerable Groups Act 2006</w:t>
      </w:r>
    </w:p>
    <w:p w14:paraId="4E8EE240" w14:textId="77777777" w:rsidR="00872DEA"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The Education (Academy Teachers’ Appraisal) (England) Regulations 2012 (as amended)</w:t>
      </w:r>
    </w:p>
    <w:p w14:paraId="0E221F1C" w14:textId="32DC755B"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Sexual Offences Act 2003</w:t>
      </w:r>
    </w:p>
    <w:p w14:paraId="19A84FFD"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Female Genital Mutilation Act 2003 (as inserted by the Serious Crime Act 2015)</w:t>
      </w:r>
    </w:p>
    <w:p w14:paraId="70346A17"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Apprenticeships, Children and Learning Act 2009</w:t>
      </w:r>
    </w:p>
    <w:p w14:paraId="78889418"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Equality Act 2010</w:t>
      </w:r>
    </w:p>
    <w:p w14:paraId="6DC0DA0B"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Counter-Terrorism and Security Act 2015</w:t>
      </w:r>
    </w:p>
    <w:p w14:paraId="384B09D6"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The UK General Data Protection Regulation (UK GDPR)</w:t>
      </w:r>
    </w:p>
    <w:p w14:paraId="4E99BF09"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Data Protection Act 2018</w:t>
      </w:r>
    </w:p>
    <w:p w14:paraId="1F0160E1" w14:textId="77777777" w:rsidR="001D6DE4"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The Childcare (Disqualification) and Childcare (Early Years Provision Free of Charge) (Extended Entitlement) (Amendment) Regulations 2018</w:t>
      </w:r>
    </w:p>
    <w:p w14:paraId="2218C42C" w14:textId="77777777" w:rsidR="00872DEA" w:rsidRPr="00872DEA"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Voyeurism (Offences) Act 2019</w:t>
      </w:r>
    </w:p>
    <w:p w14:paraId="4BBCFC4D" w14:textId="77777777" w:rsidR="00AD68E5" w:rsidRDefault="00E01000" w:rsidP="00A54C1D">
      <w:pPr>
        <w:pStyle w:val="Heading10"/>
        <w:keepNext w:val="0"/>
        <w:numPr>
          <w:ilvl w:val="2"/>
          <w:numId w:val="6"/>
        </w:numPr>
        <w:spacing w:before="100" w:beforeAutospacing="1"/>
        <w:rPr>
          <w:rFonts w:ascii="Tahoma" w:hAnsi="Tahoma" w:cs="Tahoma"/>
          <w:b w:val="0"/>
          <w:bCs/>
        </w:rPr>
      </w:pPr>
      <w:r w:rsidRPr="00872DEA">
        <w:rPr>
          <w:rFonts w:ascii="Tahoma" w:hAnsi="Tahoma" w:cs="Tahoma"/>
          <w:b w:val="0"/>
          <w:bCs/>
        </w:rPr>
        <w:t>Domestic Abuse Act 2021</w:t>
      </w:r>
      <w:r w:rsidR="00AD68E5">
        <w:rPr>
          <w:rFonts w:ascii="Tahoma" w:hAnsi="Tahoma" w:cs="Tahoma"/>
          <w:b w:val="0"/>
          <w:bCs/>
        </w:rPr>
        <w:br/>
      </w:r>
    </w:p>
    <w:p w14:paraId="7B98B4D0" w14:textId="77777777" w:rsidR="00AD68E5" w:rsidRPr="00331D6D" w:rsidRDefault="00E01000" w:rsidP="00A54C1D">
      <w:pPr>
        <w:pStyle w:val="Heading10"/>
        <w:keepNext w:val="0"/>
        <w:numPr>
          <w:ilvl w:val="1"/>
          <w:numId w:val="6"/>
        </w:numPr>
        <w:spacing w:before="100" w:beforeAutospacing="1"/>
        <w:rPr>
          <w:rFonts w:ascii="Tahoma" w:hAnsi="Tahoma" w:cs="Tahoma"/>
          <w:b w:val="0"/>
        </w:rPr>
      </w:pPr>
      <w:r w:rsidRPr="00331D6D">
        <w:rPr>
          <w:rFonts w:ascii="Tahoma" w:hAnsi="Tahoma" w:cs="Tahoma"/>
          <w:b w:val="0"/>
        </w:rPr>
        <w:t>Statutory guidance</w:t>
      </w:r>
      <w:r w:rsidR="00AD68E5" w:rsidRPr="00331D6D">
        <w:rPr>
          <w:rFonts w:ascii="Tahoma" w:hAnsi="Tahoma" w:cs="Tahoma"/>
          <w:b w:val="0"/>
        </w:rPr>
        <w:br/>
      </w:r>
    </w:p>
    <w:p w14:paraId="3AE40D77" w14:textId="77777777" w:rsidR="00AD68E5" w:rsidRPr="00331D6D" w:rsidRDefault="00EF7FE1"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 xml:space="preserve">Prevent Duty Guidance </w:t>
      </w:r>
      <w:r w:rsidR="00783710" w:rsidRPr="00331D6D">
        <w:rPr>
          <w:rFonts w:ascii="Tahoma" w:hAnsi="Tahoma" w:cs="Tahoma"/>
          <w:b w:val="0"/>
          <w:lang w:val="en-US"/>
        </w:rPr>
        <w:t>2023: for</w:t>
      </w:r>
      <w:r w:rsidRPr="00331D6D">
        <w:rPr>
          <w:rFonts w:ascii="Tahoma" w:hAnsi="Tahoma" w:cs="Tahoma"/>
          <w:b w:val="0"/>
          <w:lang w:val="en-US"/>
        </w:rPr>
        <w:t xml:space="preserve"> </w:t>
      </w:r>
      <w:r w:rsidR="00ED6787" w:rsidRPr="00331D6D">
        <w:rPr>
          <w:rFonts w:ascii="Tahoma" w:hAnsi="Tahoma" w:cs="Tahoma"/>
          <w:b w:val="0"/>
          <w:lang w:val="en-US"/>
        </w:rPr>
        <w:t>England and Wales</w:t>
      </w:r>
    </w:p>
    <w:p w14:paraId="29480C97" w14:textId="77777777" w:rsidR="00AD68E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DfE (</w:t>
      </w:r>
      <w:r w:rsidR="00ED6787" w:rsidRPr="00331D6D">
        <w:rPr>
          <w:rFonts w:ascii="Tahoma" w:hAnsi="Tahoma" w:cs="Tahoma"/>
          <w:b w:val="0"/>
          <w:lang w:val="en-US"/>
        </w:rPr>
        <w:t>2023</w:t>
      </w:r>
      <w:r w:rsidRPr="00331D6D">
        <w:rPr>
          <w:rFonts w:ascii="Tahoma" w:hAnsi="Tahoma" w:cs="Tahoma"/>
          <w:b w:val="0"/>
          <w:lang w:val="en-US"/>
        </w:rPr>
        <w:t>) ‘Working Together to Safeguard Children’</w:t>
      </w:r>
    </w:p>
    <w:p w14:paraId="0A26DB4F" w14:textId="77777777" w:rsidR="00AD68E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DfE (2018) ‘Disqualification under the Childcare Act 2006’</w:t>
      </w:r>
    </w:p>
    <w:p w14:paraId="03E41496" w14:textId="4316809C" w:rsidR="00AD68E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DfE (202</w:t>
      </w:r>
      <w:r w:rsidR="00883733">
        <w:rPr>
          <w:rFonts w:ascii="Tahoma" w:hAnsi="Tahoma" w:cs="Tahoma"/>
          <w:b w:val="0"/>
          <w:lang w:val="en-US"/>
        </w:rPr>
        <w:t>5</w:t>
      </w:r>
      <w:r w:rsidRPr="00331D6D">
        <w:rPr>
          <w:rFonts w:ascii="Tahoma" w:hAnsi="Tahoma" w:cs="Tahoma"/>
          <w:b w:val="0"/>
          <w:lang w:val="en-US"/>
        </w:rPr>
        <w:t>) ‘Keeping children safe in education 202</w:t>
      </w:r>
      <w:r w:rsidR="00883733">
        <w:rPr>
          <w:rFonts w:ascii="Tahoma" w:hAnsi="Tahoma" w:cs="Tahoma"/>
          <w:b w:val="0"/>
          <w:lang w:val="en-US"/>
        </w:rPr>
        <w:t>5</w:t>
      </w:r>
      <w:r w:rsidRPr="00331D6D">
        <w:rPr>
          <w:rFonts w:ascii="Tahoma" w:hAnsi="Tahoma" w:cs="Tahoma"/>
          <w:b w:val="0"/>
          <w:lang w:val="en-US"/>
        </w:rPr>
        <w:t>’</w:t>
      </w:r>
    </w:p>
    <w:p w14:paraId="7C5E55CB" w14:textId="77777777" w:rsidR="00A828D9"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HM Government (2020) ‘</w:t>
      </w:r>
      <w:proofErr w:type="gramStart"/>
      <w:r w:rsidRPr="00331D6D">
        <w:rPr>
          <w:rFonts w:ascii="Tahoma" w:hAnsi="Tahoma" w:cs="Tahoma"/>
          <w:b w:val="0"/>
          <w:lang w:val="en-US"/>
        </w:rPr>
        <w:t>Multi-agency</w:t>
      </w:r>
      <w:proofErr w:type="gramEnd"/>
      <w:r w:rsidRPr="00331D6D">
        <w:rPr>
          <w:rFonts w:ascii="Tahoma" w:hAnsi="Tahoma" w:cs="Tahoma"/>
          <w:b w:val="0"/>
          <w:lang w:val="en-US"/>
        </w:rPr>
        <w:t xml:space="preserve"> statutory guidance on female genital mutilation’</w:t>
      </w:r>
    </w:p>
    <w:p w14:paraId="6733E6AF" w14:textId="77777777" w:rsidR="00A828D9"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HM Government (2021) ‘Channel Duty Guidance: Protecting people vulnerable to being drawn into terrorism’</w:t>
      </w:r>
    </w:p>
    <w:p w14:paraId="36845513" w14:textId="77777777" w:rsidR="000629A6" w:rsidRPr="000629A6"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lang w:val="en-US"/>
        </w:rPr>
        <w:t>Home Office and Foreign, Commonwealth and Development Office (202</w:t>
      </w:r>
      <w:r w:rsidR="007733DD" w:rsidRPr="00331D6D">
        <w:rPr>
          <w:rFonts w:ascii="Tahoma" w:hAnsi="Tahoma" w:cs="Tahoma"/>
          <w:b w:val="0"/>
          <w:lang w:val="en-US"/>
        </w:rPr>
        <w:t>3</w:t>
      </w:r>
      <w:r w:rsidRPr="00331D6D">
        <w:rPr>
          <w:rFonts w:ascii="Tahoma" w:hAnsi="Tahoma" w:cs="Tahoma"/>
          <w:b w:val="0"/>
          <w:lang w:val="en-US"/>
        </w:rPr>
        <w:t>) ‘</w:t>
      </w:r>
      <w:proofErr w:type="gramStart"/>
      <w:r w:rsidRPr="00331D6D">
        <w:rPr>
          <w:rFonts w:ascii="Tahoma" w:hAnsi="Tahoma" w:cs="Tahoma"/>
          <w:b w:val="0"/>
          <w:lang w:val="en-US"/>
        </w:rPr>
        <w:t>Multi-agency</w:t>
      </w:r>
      <w:proofErr w:type="gramEnd"/>
      <w:r w:rsidRPr="00331D6D">
        <w:rPr>
          <w:rFonts w:ascii="Tahoma" w:hAnsi="Tahoma" w:cs="Tahoma"/>
          <w:b w:val="0"/>
          <w:lang w:val="en-US"/>
        </w:rPr>
        <w:t xml:space="preserve"> statutory guidance for dealing with forced marriage and Multi-agency practice guidelines: Handling cases of forced marriage’</w:t>
      </w:r>
    </w:p>
    <w:p w14:paraId="7320F32D" w14:textId="2A44EF9C" w:rsidR="00A859F2" w:rsidRDefault="000629A6" w:rsidP="000629A6">
      <w:pPr>
        <w:pStyle w:val="Heading10"/>
        <w:numPr>
          <w:ilvl w:val="2"/>
          <w:numId w:val="6"/>
        </w:numPr>
        <w:spacing w:before="100" w:beforeAutospacing="1"/>
        <w:rPr>
          <w:rFonts w:ascii="Tahoma" w:hAnsi="Tahoma" w:cs="Tahoma"/>
          <w:b w:val="0"/>
          <w:lang w:val="en-US"/>
        </w:rPr>
      </w:pPr>
      <w:r w:rsidRPr="000629A6">
        <w:rPr>
          <w:rFonts w:ascii="Tahoma" w:hAnsi="Tahoma" w:cs="Tahoma"/>
          <w:b w:val="0"/>
          <w:lang w:val="en-US"/>
        </w:rPr>
        <w:t>DfE (2025) 'Working together to improve school attendance'</w:t>
      </w:r>
      <w:r w:rsidR="00A859F2">
        <w:rPr>
          <w:rFonts w:ascii="Tahoma" w:hAnsi="Tahoma" w:cs="Tahoma"/>
          <w:b w:val="0"/>
          <w:lang w:val="en-US"/>
        </w:rPr>
        <w:t xml:space="preserve">: </w:t>
      </w:r>
      <w:hyperlink r:id="rId53" w:history="1">
        <w:r w:rsidR="00A859F2" w:rsidRPr="00F93643">
          <w:rPr>
            <w:rStyle w:val="Hyperlink"/>
            <w:rFonts w:ascii="Tahoma" w:hAnsi="Tahoma" w:cs="Tahoma"/>
            <w:b w:val="0"/>
            <w:lang w:val="en-US"/>
          </w:rPr>
          <w:t>https://www.gov.uk/government/publications/working-together-to-improve-school-attendance</w:t>
        </w:r>
      </w:hyperlink>
    </w:p>
    <w:p w14:paraId="05E96404" w14:textId="11BC6647" w:rsidR="00A828D9" w:rsidRPr="00A859F2" w:rsidRDefault="00A859F2" w:rsidP="00A859F2">
      <w:pPr>
        <w:pStyle w:val="Heading10"/>
        <w:numPr>
          <w:ilvl w:val="2"/>
          <w:numId w:val="6"/>
        </w:numPr>
        <w:spacing w:before="100" w:beforeAutospacing="1"/>
        <w:rPr>
          <w:rFonts w:ascii="Tahoma" w:hAnsi="Tahoma" w:cs="Tahoma"/>
          <w:b w:val="0"/>
          <w:lang w:val="en-US"/>
        </w:rPr>
      </w:pPr>
      <w:r w:rsidRPr="00A859F2">
        <w:rPr>
          <w:rFonts w:ascii="Tahoma" w:hAnsi="Tahoma" w:cs="Tahoma"/>
          <w:b w:val="0"/>
          <w:lang w:val="en-US"/>
        </w:rPr>
        <w:t>DfE revised guidance on Relationships, Sex, and Health Education</w:t>
      </w:r>
      <w:r>
        <w:rPr>
          <w:rFonts w:ascii="Tahoma" w:hAnsi="Tahoma" w:cs="Tahoma"/>
          <w:b w:val="0"/>
          <w:lang w:val="en-US"/>
        </w:rPr>
        <w:t xml:space="preserve">:  </w:t>
      </w:r>
      <w:r w:rsidRPr="00A859F2">
        <w:rPr>
          <w:rFonts w:ascii="Tahoma" w:hAnsi="Tahoma" w:cs="Tahoma"/>
          <w:b w:val="0"/>
          <w:lang w:val="en-US"/>
        </w:rPr>
        <w:t>https://www.gov.uk/government/publications/relationships-education-relationships-and-sex-education-rse-and-health-education</w:t>
      </w:r>
      <w:r w:rsidR="00A828D9" w:rsidRPr="00A859F2">
        <w:rPr>
          <w:rFonts w:ascii="Tahoma" w:hAnsi="Tahoma" w:cs="Tahoma"/>
          <w:b w:val="0"/>
          <w:lang w:val="en-US"/>
        </w:rPr>
        <w:br/>
      </w:r>
    </w:p>
    <w:p w14:paraId="026E1074" w14:textId="639C1CFC" w:rsidR="00A2069D" w:rsidRPr="00331D6D" w:rsidRDefault="00E01000" w:rsidP="00A54C1D">
      <w:pPr>
        <w:pStyle w:val="Heading10"/>
        <w:keepNext w:val="0"/>
        <w:numPr>
          <w:ilvl w:val="1"/>
          <w:numId w:val="6"/>
        </w:numPr>
        <w:spacing w:before="100" w:beforeAutospacing="1"/>
        <w:rPr>
          <w:rFonts w:ascii="Tahoma" w:hAnsi="Tahoma" w:cs="Tahoma"/>
          <w:b w:val="0"/>
        </w:rPr>
      </w:pPr>
      <w:r w:rsidRPr="00331D6D">
        <w:rPr>
          <w:rFonts w:ascii="Tahoma" w:hAnsi="Tahoma" w:cs="Tahoma"/>
          <w:b w:val="0"/>
        </w:rPr>
        <w:t>Non-statutory guidance</w:t>
      </w:r>
      <w:r w:rsidR="00A54C1D">
        <w:rPr>
          <w:rFonts w:ascii="Tahoma" w:hAnsi="Tahoma" w:cs="Tahoma"/>
          <w:b w:val="0"/>
        </w:rPr>
        <w:br/>
      </w:r>
    </w:p>
    <w:p w14:paraId="18BDE042" w14:textId="77777777"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DfE (2015) ‘What to do if you’re worried a child is being abused’</w:t>
      </w:r>
    </w:p>
    <w:p w14:paraId="27762E3E" w14:textId="77777777"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DfE (2017) ‘Child sexual exploitation’</w:t>
      </w:r>
    </w:p>
    <w:p w14:paraId="7DAEEEA1" w14:textId="77777777"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DfE (20</w:t>
      </w:r>
      <w:r w:rsidR="00475C1F" w:rsidRPr="00331D6D">
        <w:rPr>
          <w:rFonts w:ascii="Tahoma" w:hAnsi="Tahoma" w:cs="Tahoma"/>
          <w:b w:val="0"/>
        </w:rPr>
        <w:t>24</w:t>
      </w:r>
      <w:r w:rsidRPr="00331D6D">
        <w:rPr>
          <w:rFonts w:ascii="Tahoma" w:hAnsi="Tahoma" w:cs="Tahoma"/>
          <w:b w:val="0"/>
        </w:rPr>
        <w:t>) ‘Information sharing’</w:t>
      </w:r>
    </w:p>
    <w:p w14:paraId="0CEA7571" w14:textId="77777777"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DfE (2020) ‘Sharing nudes and semi-nudes: advice for education settings working with children and young people’</w:t>
      </w:r>
    </w:p>
    <w:p w14:paraId="7B33D9AB" w14:textId="77777777"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DfE (2021) ‘Teachers’ Standards’</w:t>
      </w:r>
    </w:p>
    <w:p w14:paraId="3FC93AD9" w14:textId="34936D79" w:rsidR="00A2069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lastRenderedPageBreak/>
        <w:t>DfE (202</w:t>
      </w:r>
      <w:r w:rsidR="000655D1" w:rsidRPr="00331D6D">
        <w:rPr>
          <w:rFonts w:ascii="Tahoma" w:hAnsi="Tahoma" w:cs="Tahoma"/>
          <w:b w:val="0"/>
        </w:rPr>
        <w:t>4</w:t>
      </w:r>
      <w:r w:rsidRPr="00331D6D">
        <w:rPr>
          <w:rFonts w:ascii="Tahoma" w:hAnsi="Tahoma" w:cs="Tahoma"/>
          <w:b w:val="0"/>
        </w:rPr>
        <w:t>) ‘Recruit teachers from overseas’</w:t>
      </w:r>
      <w:r w:rsidR="00A2069D" w:rsidRPr="00331D6D">
        <w:rPr>
          <w:rFonts w:ascii="Tahoma" w:hAnsi="Tahoma" w:cs="Tahoma"/>
          <w:b w:val="0"/>
        </w:rPr>
        <w:br/>
      </w:r>
      <w:r w:rsidR="003E1EB5">
        <w:rPr>
          <w:rFonts w:ascii="Tahoma" w:hAnsi="Tahoma" w:cs="Tahoma"/>
          <w:b w:val="0"/>
        </w:rPr>
        <w:br/>
      </w:r>
      <w:r w:rsidR="003E1EB5">
        <w:rPr>
          <w:rFonts w:ascii="Tahoma" w:hAnsi="Tahoma" w:cs="Tahoma"/>
          <w:b w:val="0"/>
        </w:rPr>
        <w:br/>
      </w:r>
      <w:r w:rsidR="003E1EB5">
        <w:rPr>
          <w:rFonts w:ascii="Tahoma" w:hAnsi="Tahoma" w:cs="Tahoma"/>
          <w:b w:val="0"/>
        </w:rPr>
        <w:br/>
      </w:r>
    </w:p>
    <w:p w14:paraId="59343A05" w14:textId="570E46DE" w:rsidR="000C4095" w:rsidRPr="00A92539" w:rsidRDefault="00E01000" w:rsidP="00A92539">
      <w:pPr>
        <w:pStyle w:val="Heading10"/>
        <w:keepNext w:val="0"/>
        <w:numPr>
          <w:ilvl w:val="1"/>
          <w:numId w:val="6"/>
        </w:numPr>
        <w:spacing w:before="100" w:beforeAutospacing="1"/>
        <w:rPr>
          <w:rFonts w:ascii="Tahoma" w:hAnsi="Tahoma" w:cs="Tahoma"/>
          <w:b w:val="0"/>
        </w:rPr>
      </w:pPr>
      <w:r w:rsidRPr="00331D6D">
        <w:rPr>
          <w:rFonts w:ascii="Tahoma" w:hAnsi="Tahoma" w:cs="Tahoma"/>
          <w:b w:val="0"/>
        </w:rPr>
        <w:t>Policies and documents</w:t>
      </w:r>
      <w:r w:rsidR="003E1EB5">
        <w:rPr>
          <w:rFonts w:ascii="Tahoma" w:hAnsi="Tahoma" w:cs="Tahoma"/>
          <w:b w:val="0"/>
        </w:rPr>
        <w:br/>
      </w:r>
      <w:r w:rsidRPr="00A92539">
        <w:rPr>
          <w:rFonts w:ascii="Tahoma" w:hAnsi="Tahoma" w:cs="Tahoma"/>
          <w:b w:val="0"/>
        </w:rPr>
        <w:t xml:space="preserve">This policy </w:t>
      </w:r>
      <w:proofErr w:type="gramStart"/>
      <w:r w:rsidRPr="00A92539">
        <w:rPr>
          <w:rFonts w:ascii="Tahoma" w:hAnsi="Tahoma" w:cs="Tahoma"/>
          <w:b w:val="0"/>
        </w:rPr>
        <w:t>operates</w:t>
      </w:r>
      <w:proofErr w:type="gramEnd"/>
      <w:r w:rsidRPr="00A92539">
        <w:rPr>
          <w:rFonts w:ascii="Tahoma" w:hAnsi="Tahoma" w:cs="Tahoma"/>
          <w:b w:val="0"/>
        </w:rPr>
        <w:t xml:space="preserve"> in conjunction with the following </w:t>
      </w:r>
      <w:r w:rsidR="00783710" w:rsidRPr="00A92539">
        <w:rPr>
          <w:rFonts w:ascii="Tahoma" w:hAnsi="Tahoma" w:cs="Tahoma"/>
          <w:b w:val="0"/>
        </w:rPr>
        <w:t>school</w:t>
      </w:r>
      <w:r w:rsidRPr="00A92539">
        <w:rPr>
          <w:rFonts w:ascii="Tahoma" w:hAnsi="Tahoma" w:cs="Tahoma"/>
          <w:b w:val="0"/>
        </w:rPr>
        <w:t>-level and trust-wide policies:</w:t>
      </w:r>
      <w:bookmarkStart w:id="9" w:name="_Roles_and_responsibilities"/>
      <w:bookmarkStart w:id="10" w:name="_Monitoring_and_review"/>
      <w:bookmarkEnd w:id="9"/>
      <w:bookmarkEnd w:id="10"/>
    </w:p>
    <w:p w14:paraId="75010AC3" w14:textId="77777777" w:rsidR="000C409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Data Protection Policy</w:t>
      </w:r>
    </w:p>
    <w:p w14:paraId="035436BF" w14:textId="77777777" w:rsidR="000C409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Whistleblowing Policy</w:t>
      </w:r>
    </w:p>
    <w:p w14:paraId="2C77E96C" w14:textId="77777777" w:rsidR="000C409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Allegations of Abuse Against Staff Policy</w:t>
      </w:r>
    </w:p>
    <w:p w14:paraId="1D072970" w14:textId="77777777" w:rsidR="000C409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Recruitment and Selection Policy</w:t>
      </w:r>
    </w:p>
    <w:p w14:paraId="5B417149" w14:textId="77777777" w:rsidR="000C4095"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Staff Code of Conduct</w:t>
      </w:r>
      <w:r w:rsidR="000C4095" w:rsidRPr="00331D6D">
        <w:rPr>
          <w:rFonts w:ascii="Tahoma" w:hAnsi="Tahoma" w:cs="Tahoma"/>
          <w:b w:val="0"/>
        </w:rPr>
        <w:br/>
      </w:r>
    </w:p>
    <w:p w14:paraId="27757F57" w14:textId="77777777" w:rsidR="00BC5EE1" w:rsidRPr="001F73A5" w:rsidRDefault="00E01000" w:rsidP="00A54C1D">
      <w:pPr>
        <w:pStyle w:val="Heading10"/>
        <w:keepNext w:val="0"/>
        <w:numPr>
          <w:ilvl w:val="0"/>
          <w:numId w:val="6"/>
        </w:numPr>
        <w:spacing w:before="100" w:beforeAutospacing="1"/>
        <w:rPr>
          <w:rFonts w:ascii="Tahoma" w:hAnsi="Tahoma" w:cs="Tahoma"/>
          <w:bCs/>
        </w:rPr>
      </w:pPr>
      <w:r w:rsidRPr="001F73A5">
        <w:rPr>
          <w:rFonts w:ascii="Tahoma" w:hAnsi="Tahoma" w:cs="Tahoma"/>
          <w:bCs/>
        </w:rPr>
        <w:t>Roles and responsibilities</w:t>
      </w:r>
      <w:r w:rsidR="00BC5EE1" w:rsidRPr="001F73A5">
        <w:rPr>
          <w:rFonts w:ascii="Tahoma" w:hAnsi="Tahoma" w:cs="Tahoma"/>
          <w:bCs/>
        </w:rPr>
        <w:br/>
      </w:r>
    </w:p>
    <w:p w14:paraId="221582A0" w14:textId="77777777" w:rsidR="00BC5EE1" w:rsidRPr="00331D6D" w:rsidRDefault="00E01000" w:rsidP="00A54C1D">
      <w:pPr>
        <w:pStyle w:val="Heading10"/>
        <w:keepNext w:val="0"/>
        <w:numPr>
          <w:ilvl w:val="1"/>
          <w:numId w:val="6"/>
        </w:numPr>
        <w:spacing w:before="100" w:beforeAutospacing="1"/>
        <w:rPr>
          <w:rFonts w:ascii="Tahoma" w:hAnsi="Tahoma" w:cs="Tahoma"/>
          <w:b w:val="0"/>
        </w:rPr>
      </w:pPr>
      <w:r w:rsidRPr="00331D6D">
        <w:rPr>
          <w:rFonts w:ascii="Tahoma" w:hAnsi="Tahoma" w:cs="Tahoma"/>
          <w:b w:val="0"/>
        </w:rPr>
        <w:t xml:space="preserve">All staff have a responsibility to: </w:t>
      </w:r>
      <w:r w:rsidR="00BC5EE1" w:rsidRPr="00331D6D">
        <w:rPr>
          <w:rFonts w:ascii="Tahoma" w:hAnsi="Tahoma" w:cs="Tahoma"/>
          <w:b w:val="0"/>
        </w:rPr>
        <w:br/>
      </w:r>
    </w:p>
    <w:p w14:paraId="5F701AF8"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Consider, at all times, what is in the best interests of the pupil.</w:t>
      </w:r>
    </w:p>
    <w:p w14:paraId="7D1E3C65"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Maintain an attitude of ‘it could happen here’ where safeguarding is concerned.</w:t>
      </w:r>
    </w:p>
    <w:p w14:paraId="6ADBF0CB"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Provide a safe environment in which pupils can learn.</w:t>
      </w:r>
    </w:p>
    <w:p w14:paraId="5BCBC7F0"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w:t>
      </w:r>
      <w:r w:rsidRPr="00331D6D">
        <w:rPr>
          <w:rFonts w:ascii="Tahoma" w:hAnsi="Tahoma" w:cs="Tahoma"/>
          <w:b w:val="0"/>
          <w:color w:val="70AD47" w:themeColor="accent6"/>
        </w:rPr>
        <w:t xml:space="preserve"> </w:t>
      </w:r>
      <w:r w:rsidRPr="00331D6D">
        <w:rPr>
          <w:rFonts w:ascii="Tahoma" w:hAnsi="Tahoma" w:cs="Tahoma"/>
          <w:b w:val="0"/>
        </w:rPr>
        <w:t xml:space="preserve">prepared to identify pupils who may benefit from early help. </w:t>
      </w:r>
    </w:p>
    <w:p w14:paraId="6DE1601C"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Be aware of the </w:t>
      </w:r>
      <w:r w:rsidR="00783710" w:rsidRPr="00331D6D">
        <w:rPr>
          <w:rFonts w:ascii="Tahoma" w:hAnsi="Tahoma" w:cs="Tahoma"/>
          <w:b w:val="0"/>
        </w:rPr>
        <w:t>school</w:t>
      </w:r>
      <w:r w:rsidRPr="00331D6D">
        <w:rPr>
          <w:rFonts w:ascii="Tahoma" w:hAnsi="Tahoma" w:cs="Tahoma"/>
          <w:b w:val="0"/>
        </w:rPr>
        <w:t xml:space="preserve">’s systems which support safeguarding, including any policies, procedures, information and training provided upon induction. </w:t>
      </w:r>
    </w:p>
    <w:p w14:paraId="33594143"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the role and identity of the DSL and deputy DSLs.</w:t>
      </w:r>
    </w:p>
    <w:p w14:paraId="0D080DB6" w14:textId="77777777" w:rsidR="00C33D66" w:rsidRDefault="00C33D66" w:rsidP="00A54C1D">
      <w:pPr>
        <w:pStyle w:val="Heading10"/>
        <w:keepNext w:val="0"/>
        <w:numPr>
          <w:ilvl w:val="2"/>
          <w:numId w:val="6"/>
        </w:numPr>
        <w:spacing w:before="100" w:beforeAutospacing="1"/>
        <w:rPr>
          <w:rFonts w:ascii="Tahoma" w:hAnsi="Tahoma" w:cs="Tahoma"/>
          <w:b w:val="0"/>
        </w:rPr>
      </w:pPr>
      <w:r w:rsidRPr="00C33D66">
        <w:rPr>
          <w:rFonts w:ascii="Tahoma" w:hAnsi="Tahoma" w:cs="Tahoma"/>
          <w:b w:val="0"/>
        </w:rPr>
        <w:t xml:space="preserve">Undertake safeguarding training, including online safety training which includes an understanding of the expectations, applicable roles and responsibilities in relation to filtering and monitoring, during their induction -- this will be regularly updated. </w:t>
      </w:r>
      <w:r w:rsidRPr="00C33D66">
        <w:rPr>
          <w:rFonts w:ascii="Tahoma" w:hAnsi="Tahoma" w:cs="Tahoma"/>
          <w:b w:val="0"/>
          <w:bCs/>
        </w:rPr>
        <w:t>Online safety training is integrated, aligned and considered as part of the whole school safeguarding approach and wider staff training and curriculum planning, rather than delivered as a separate programme.</w:t>
      </w:r>
    </w:p>
    <w:p w14:paraId="5B2571BD" w14:textId="2859831F"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Receive and understand child protection and safeguarding (including online safety) updates, e.g. via email, as required, and at least annually.</w:t>
      </w:r>
    </w:p>
    <w:p w14:paraId="1DA71B0C"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the local early help process and understand their role in it.</w:t>
      </w:r>
    </w:p>
    <w:p w14:paraId="7A79BFC6"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and understand, the process for making referrals to CSCS, as well as for making statutory assessments under the Children Act 1989 and their role in these assessments.</w:t>
      </w:r>
    </w:p>
    <w:p w14:paraId="06239017"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Make a referral to CSCS</w:t>
      </w:r>
      <w:r w:rsidR="001A04FD" w:rsidRPr="00331D6D">
        <w:rPr>
          <w:rFonts w:ascii="Tahoma" w:hAnsi="Tahoma" w:cs="Tahoma"/>
          <w:b w:val="0"/>
        </w:rPr>
        <w:t>/CHAD</w:t>
      </w:r>
      <w:r w:rsidRPr="00331D6D">
        <w:rPr>
          <w:rFonts w:ascii="Tahoma" w:hAnsi="Tahoma" w:cs="Tahoma"/>
          <w:b w:val="0"/>
        </w:rPr>
        <w:t xml:space="preserve"> and/or the police immediately, if at any point there is a risk of immediate serious harm to a child.</w:t>
      </w:r>
    </w:p>
    <w:p w14:paraId="064AFEA6"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Support social workers in making decisions about individual children, in collaboration with the DSL.</w:t>
      </w:r>
    </w:p>
    <w:p w14:paraId="26B3986B"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and understand the procedure to follow in the event that a child confides they are being abused, exploited or neglected.</w:t>
      </w:r>
    </w:p>
    <w:p w14:paraId="299593A0"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color w:val="000000"/>
        </w:rPr>
        <w:lastRenderedPageBreak/>
        <w:t>Be aware that a pupil may not feel ready or know how to tell someone that they are being abused, exploited or neglected, and/or may not recognise their experiences as harmful.</w:t>
      </w:r>
    </w:p>
    <w:p w14:paraId="083C8C90"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Maintain appropriate levels of confidentiality when dealing with individual cases.</w:t>
      </w:r>
    </w:p>
    <w:p w14:paraId="4B23E366"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Reassure victims that they are being taken seriously, that they will be supported, and that they will be kept safe.</w:t>
      </w:r>
    </w:p>
    <w:p w14:paraId="7CA13410"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Speak to the DSL if they are unsure about how to handle safeguarding matters.</w:t>
      </w:r>
    </w:p>
    <w:p w14:paraId="1E8AA2A0" w14:textId="77777777" w:rsidR="00BC5EE1"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safeguarding issues that can put pupils at risk of harm.</w:t>
      </w:r>
    </w:p>
    <w:p w14:paraId="72486ACE" w14:textId="77777777" w:rsidR="00A31676"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Be aware of behaviours linked to issues such as drug-taking, alcohol misuse, deliberately missing education, and sharing indecent images, and other signs that pupils may be at risk of harm.</w:t>
      </w:r>
      <w:r w:rsidR="00A31676" w:rsidRPr="00331D6D">
        <w:rPr>
          <w:rFonts w:ascii="Tahoma" w:hAnsi="Tahoma" w:cs="Tahoma"/>
          <w:b w:val="0"/>
        </w:rPr>
        <w:br/>
      </w:r>
    </w:p>
    <w:p w14:paraId="469B266F" w14:textId="77777777" w:rsidR="00A31676" w:rsidRPr="00331D6D" w:rsidRDefault="00E01000" w:rsidP="00A54C1D">
      <w:pPr>
        <w:pStyle w:val="Heading10"/>
        <w:keepNext w:val="0"/>
        <w:numPr>
          <w:ilvl w:val="1"/>
          <w:numId w:val="6"/>
        </w:numPr>
        <w:spacing w:before="100" w:beforeAutospacing="1"/>
        <w:rPr>
          <w:rFonts w:ascii="Tahoma" w:hAnsi="Tahoma" w:cs="Tahoma"/>
          <w:b w:val="0"/>
        </w:rPr>
      </w:pPr>
      <w:r w:rsidRPr="00331D6D">
        <w:rPr>
          <w:rFonts w:ascii="Tahoma" w:hAnsi="Tahoma" w:cs="Tahoma"/>
          <w:b w:val="0"/>
        </w:rPr>
        <w:t>Teachers, including the headteacher</w:t>
      </w:r>
      <w:r w:rsidR="009E761A" w:rsidRPr="00331D6D">
        <w:rPr>
          <w:rFonts w:ascii="Tahoma" w:hAnsi="Tahoma" w:cs="Tahoma"/>
          <w:b w:val="0"/>
        </w:rPr>
        <w:t>/head of school</w:t>
      </w:r>
      <w:r w:rsidRPr="00331D6D">
        <w:rPr>
          <w:rFonts w:ascii="Tahoma" w:hAnsi="Tahoma" w:cs="Tahoma"/>
          <w:b w:val="0"/>
        </w:rPr>
        <w:t>, have a responsibility to:</w:t>
      </w:r>
      <w:r w:rsidR="00A31676" w:rsidRPr="00331D6D">
        <w:rPr>
          <w:rFonts w:ascii="Tahoma" w:hAnsi="Tahoma" w:cs="Tahoma"/>
          <w:b w:val="0"/>
        </w:rPr>
        <w:br/>
      </w:r>
    </w:p>
    <w:p w14:paraId="2959C076" w14:textId="77777777" w:rsidR="00A31676"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Safeguard pupils’ wellbeing and maintain public trust in the teaching profession as part of their professional duties, as outlined in the ‘Teachers’ Standards’.</w:t>
      </w:r>
      <w:r w:rsidR="00A31676" w:rsidRPr="00331D6D">
        <w:rPr>
          <w:rFonts w:ascii="Tahoma" w:hAnsi="Tahoma" w:cs="Tahoma"/>
          <w:b w:val="0"/>
        </w:rPr>
        <w:br/>
      </w:r>
    </w:p>
    <w:p w14:paraId="1C35AB49" w14:textId="77777777" w:rsidR="000B5882" w:rsidRPr="00331D6D" w:rsidRDefault="00E01000" w:rsidP="00A54C1D">
      <w:pPr>
        <w:pStyle w:val="Heading10"/>
        <w:keepNext w:val="0"/>
        <w:numPr>
          <w:ilvl w:val="1"/>
          <w:numId w:val="6"/>
        </w:numPr>
        <w:spacing w:before="100" w:beforeAutospacing="1"/>
        <w:rPr>
          <w:rFonts w:ascii="Tahoma" w:hAnsi="Tahoma" w:cs="Tahoma"/>
          <w:b w:val="0"/>
        </w:rPr>
      </w:pPr>
      <w:r w:rsidRPr="00331D6D">
        <w:rPr>
          <w:rFonts w:ascii="Tahoma" w:hAnsi="Tahoma" w:cs="Tahoma"/>
          <w:b w:val="0"/>
        </w:rPr>
        <w:t xml:space="preserve">The </w:t>
      </w:r>
      <w:r w:rsidR="00523437" w:rsidRPr="00331D6D">
        <w:rPr>
          <w:rFonts w:ascii="Tahoma" w:hAnsi="Tahoma" w:cs="Tahoma"/>
          <w:b w:val="0"/>
        </w:rPr>
        <w:t>school governing committee</w:t>
      </w:r>
      <w:r w:rsidRPr="00331D6D">
        <w:rPr>
          <w:rFonts w:ascii="Tahoma" w:hAnsi="Tahoma" w:cs="Tahoma"/>
          <w:b w:val="0"/>
          <w:color w:val="FFD006"/>
        </w:rPr>
        <w:t xml:space="preserve"> </w:t>
      </w:r>
      <w:r w:rsidRPr="00331D6D">
        <w:rPr>
          <w:rFonts w:ascii="Tahoma" w:hAnsi="Tahoma" w:cs="Tahoma"/>
          <w:b w:val="0"/>
        </w:rPr>
        <w:t>has a duty to:</w:t>
      </w:r>
      <w:r w:rsidR="000B5882" w:rsidRPr="00331D6D">
        <w:rPr>
          <w:rFonts w:ascii="Tahoma" w:hAnsi="Tahoma" w:cs="Tahoma"/>
          <w:b w:val="0"/>
        </w:rPr>
        <w:br/>
      </w:r>
    </w:p>
    <w:p w14:paraId="184435F5" w14:textId="77777777" w:rsidR="000B5882"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Take strategic leadership responsibility for the </w:t>
      </w:r>
      <w:r w:rsidR="000C40C5" w:rsidRPr="00331D6D">
        <w:rPr>
          <w:rFonts w:ascii="Tahoma" w:hAnsi="Tahoma" w:cs="Tahoma"/>
          <w:b w:val="0"/>
        </w:rPr>
        <w:t>school</w:t>
      </w:r>
      <w:r w:rsidRPr="00331D6D">
        <w:rPr>
          <w:rFonts w:ascii="Tahoma" w:hAnsi="Tahoma" w:cs="Tahoma"/>
          <w:b w:val="0"/>
        </w:rPr>
        <w:t>’s safeguarding arrangements.</w:t>
      </w:r>
    </w:p>
    <w:p w14:paraId="5C73B2BA" w14:textId="77777777" w:rsidR="000B5882"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Ensure that the </w:t>
      </w:r>
      <w:r w:rsidR="000C40C5" w:rsidRPr="00331D6D">
        <w:rPr>
          <w:rFonts w:ascii="Tahoma" w:hAnsi="Tahoma" w:cs="Tahoma"/>
          <w:b w:val="0"/>
        </w:rPr>
        <w:t>school</w:t>
      </w:r>
      <w:r w:rsidRPr="00331D6D">
        <w:rPr>
          <w:rFonts w:ascii="Tahoma" w:hAnsi="Tahoma" w:cs="Tahoma"/>
          <w:b w:val="0"/>
        </w:rPr>
        <w:t xml:space="preserve"> complies with its duties under the above child protection and safeguarding legislation.</w:t>
      </w:r>
    </w:p>
    <w:p w14:paraId="27EC9C80" w14:textId="77777777" w:rsidR="000B5882"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Guarantee that the policies, procedures and training opportunities in the academy are effective and comply with the law at all times.</w:t>
      </w:r>
    </w:p>
    <w:p w14:paraId="71899A89" w14:textId="77777777" w:rsidR="000B5882"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Guarantee that the </w:t>
      </w:r>
      <w:r w:rsidR="000C40C5" w:rsidRPr="00331D6D">
        <w:rPr>
          <w:rFonts w:ascii="Tahoma" w:hAnsi="Tahoma" w:cs="Tahoma"/>
          <w:b w:val="0"/>
        </w:rPr>
        <w:t>school</w:t>
      </w:r>
      <w:r w:rsidRPr="00331D6D">
        <w:rPr>
          <w:rFonts w:ascii="Tahoma" w:hAnsi="Tahoma" w:cs="Tahoma"/>
          <w:b w:val="0"/>
        </w:rPr>
        <w:t xml:space="preserve"> contributes to multi-agency working in line with the statutory guidance ‘</w:t>
      </w:r>
      <w:hyperlink r:id="rId54" w:history="1">
        <w:r w:rsidRPr="00331D6D">
          <w:rPr>
            <w:rStyle w:val="Hyperlink"/>
            <w:rFonts w:ascii="Tahoma" w:eastAsiaTheme="majorEastAsia" w:hAnsi="Tahoma" w:cs="Tahoma"/>
            <w:b w:val="0"/>
          </w:rPr>
          <w:t>Working Together to Safeguard Children</w:t>
        </w:r>
      </w:hyperlink>
      <w:r w:rsidRPr="00331D6D">
        <w:rPr>
          <w:rFonts w:ascii="Tahoma" w:hAnsi="Tahoma" w:cs="Tahoma"/>
          <w:b w:val="0"/>
        </w:rPr>
        <w:t>’.</w:t>
      </w:r>
    </w:p>
    <w:p w14:paraId="59C91CE4" w14:textId="77777777" w:rsidR="00331D6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Confirm that the </w:t>
      </w:r>
      <w:proofErr w:type="spellStart"/>
      <w:r w:rsidR="000C40C5" w:rsidRPr="00331D6D">
        <w:rPr>
          <w:rFonts w:ascii="Tahoma" w:hAnsi="Tahoma" w:cs="Tahoma"/>
          <w:b w:val="0"/>
        </w:rPr>
        <w:t>schoool</w:t>
      </w:r>
      <w:r w:rsidRPr="00331D6D">
        <w:rPr>
          <w:rFonts w:ascii="Tahoma" w:hAnsi="Tahoma" w:cs="Tahoma"/>
          <w:b w:val="0"/>
        </w:rPr>
        <w:t>’s</w:t>
      </w:r>
      <w:proofErr w:type="spellEnd"/>
      <w:r w:rsidRPr="00331D6D">
        <w:rPr>
          <w:rFonts w:ascii="Tahoma" w:hAnsi="Tahoma" w:cs="Tahoma"/>
          <w:b w:val="0"/>
        </w:rPr>
        <w:t xml:space="preserve"> safeguarding arrangements take into account the procedures and practices of the LA as part of the inter-agency safeguarding procedures.</w:t>
      </w:r>
      <w:bookmarkStart w:id="11" w:name="_Hlk523910201"/>
    </w:p>
    <w:p w14:paraId="0DEA8E19" w14:textId="77777777" w:rsidR="00331D6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Understand the local criteria for action and the local protocol for assessment, and ensure these are reflected in the </w:t>
      </w:r>
      <w:r w:rsidR="000C40C5" w:rsidRPr="00331D6D">
        <w:rPr>
          <w:rFonts w:ascii="Tahoma" w:hAnsi="Tahoma" w:cs="Tahoma"/>
          <w:b w:val="0"/>
        </w:rPr>
        <w:t>school’</w:t>
      </w:r>
      <w:r w:rsidRPr="00331D6D">
        <w:rPr>
          <w:rFonts w:ascii="Tahoma" w:hAnsi="Tahoma" w:cs="Tahoma"/>
          <w:b w:val="0"/>
        </w:rPr>
        <w:t>s policies and procedures.</w:t>
      </w:r>
      <w:bookmarkEnd w:id="11"/>
    </w:p>
    <w:p w14:paraId="56BDA8A2" w14:textId="77777777" w:rsidR="00331D6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Comply with its obligations under section 14B of the Children Act 2004 to supply the local safeguarding arrangements with information to fulfil its functions.</w:t>
      </w:r>
    </w:p>
    <w:p w14:paraId="28D9F5E5" w14:textId="77777777" w:rsidR="00331D6D" w:rsidRPr="00331D6D" w:rsidRDefault="00E01000" w:rsidP="00A54C1D">
      <w:pPr>
        <w:pStyle w:val="Heading10"/>
        <w:keepNext w:val="0"/>
        <w:numPr>
          <w:ilvl w:val="2"/>
          <w:numId w:val="6"/>
        </w:numPr>
        <w:spacing w:before="100" w:beforeAutospacing="1"/>
        <w:rPr>
          <w:rFonts w:ascii="Tahoma" w:hAnsi="Tahoma" w:cs="Tahoma"/>
          <w:b w:val="0"/>
        </w:rPr>
      </w:pPr>
      <w:r w:rsidRPr="00331D6D">
        <w:rPr>
          <w:rFonts w:ascii="Tahoma" w:hAnsi="Tahoma" w:cs="Tahoma"/>
          <w:b w:val="0"/>
        </w:rPr>
        <w:t xml:space="preserve">Ensure that staff working directly with children read at least Part one of KCSIE. </w:t>
      </w:r>
    </w:p>
    <w:p w14:paraId="21332123" w14:textId="77777777" w:rsidR="00405197" w:rsidRPr="00405197" w:rsidRDefault="00E01000" w:rsidP="00A54C1D">
      <w:pPr>
        <w:pStyle w:val="Heading10"/>
        <w:keepNext w:val="0"/>
        <w:numPr>
          <w:ilvl w:val="2"/>
          <w:numId w:val="6"/>
        </w:numPr>
        <w:spacing w:before="100" w:beforeAutospacing="1"/>
        <w:rPr>
          <w:rFonts w:ascii="Tahoma" w:hAnsi="Tahoma" w:cs="Tahoma"/>
          <w:b w:val="0"/>
          <w:bCs/>
        </w:rPr>
      </w:pPr>
      <w:r w:rsidRPr="00331D6D">
        <w:rPr>
          <w:rFonts w:ascii="Tahoma" w:hAnsi="Tahoma" w:cs="Tahoma"/>
          <w:b w:val="0"/>
        </w:rPr>
        <w:t xml:space="preserve">Ensure that staff who do not work directly with children read either Part one or Annex A of KCSIE. </w:t>
      </w:r>
      <w:r w:rsidRPr="00331D6D">
        <w:rPr>
          <w:rFonts w:ascii="Tahoma" w:hAnsi="Tahoma" w:cs="Tahoma"/>
          <w:bCs/>
        </w:rPr>
        <w:t>NB</w:t>
      </w:r>
      <w:r w:rsidRPr="00331D6D">
        <w:rPr>
          <w:rFonts w:ascii="Tahoma" w:hAnsi="Tahoma" w:cs="Tahoma"/>
          <w:b w:val="0"/>
        </w:rPr>
        <w:t xml:space="preserve">: Individual </w:t>
      </w:r>
      <w:r w:rsidR="00F76E93" w:rsidRPr="00331D6D">
        <w:rPr>
          <w:rFonts w:ascii="Tahoma" w:hAnsi="Tahoma" w:cs="Tahoma"/>
          <w:b w:val="0"/>
        </w:rPr>
        <w:t>schools</w:t>
      </w:r>
      <w:r w:rsidRPr="00331D6D">
        <w:rPr>
          <w:rFonts w:ascii="Tahoma" w:hAnsi="Tahoma" w:cs="Tahoma"/>
          <w:b w:val="0"/>
        </w:rPr>
        <w:t xml:space="preserve"> assess which guidance will be most effective for their staff to safeguard and promote the welfare of children.</w:t>
      </w:r>
    </w:p>
    <w:p w14:paraId="0BC63224" w14:textId="77777777" w:rsidR="00405197"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mechanisms are in place to assist staff to understand and discharge their role and responsibilities in regard to safeguarding children.</w:t>
      </w:r>
    </w:p>
    <w:p w14:paraId="4B87A87A" w14:textId="77777777" w:rsidR="00405197"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lastRenderedPageBreak/>
        <w:t>Ensure a senior board level lead takes leadership responsibility for safeguarding arrangements.</w:t>
      </w:r>
    </w:p>
    <w:p w14:paraId="5623F9F3" w14:textId="77777777" w:rsidR="00405197"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Appoint a member of staff from the SLT to the role of DSL as an explicit part of the role-holder’s job description. </w:t>
      </w:r>
    </w:p>
    <w:p w14:paraId="5B53C757"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Appoint one or more deputy DSLs to provide support to the </w:t>
      </w:r>
      <w:r w:rsidR="00A903E4" w:rsidRPr="0056184C">
        <w:rPr>
          <w:rFonts w:ascii="Tahoma" w:hAnsi="Tahoma" w:cs="Tahoma"/>
          <w:b w:val="0"/>
          <w:bCs/>
        </w:rPr>
        <w:t>DSL and</w:t>
      </w:r>
      <w:r w:rsidRPr="0056184C">
        <w:rPr>
          <w:rFonts w:ascii="Tahoma" w:hAnsi="Tahoma" w:cs="Tahoma"/>
          <w:b w:val="0"/>
          <w:bCs/>
        </w:rPr>
        <w:t xml:space="preserve"> ensure that they are trained to the same standard as the DSL and that the role is explicit in their job description(s).</w:t>
      </w:r>
    </w:p>
    <w:p w14:paraId="094C15B0"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Facilitate a whole-</w:t>
      </w:r>
      <w:r w:rsidR="007B23FC" w:rsidRPr="0056184C">
        <w:rPr>
          <w:rFonts w:ascii="Tahoma" w:hAnsi="Tahoma" w:cs="Tahoma"/>
          <w:b w:val="0"/>
          <w:bCs/>
        </w:rPr>
        <w:t>school</w:t>
      </w:r>
      <w:r w:rsidRPr="0056184C">
        <w:rPr>
          <w:rFonts w:ascii="Tahoma" w:hAnsi="Tahoma" w:cs="Tahoma"/>
          <w:b w:val="0"/>
          <w:bCs/>
        </w:rPr>
        <w:t xml:space="preserve"> approach to safeguarding; this includes ensuring that safeguarding and child protection are at the forefront and underpin all relevant aspects of process and policy development. </w:t>
      </w:r>
    </w:p>
    <w:p w14:paraId="07577D74"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Where there is a safeguarding concern, ensure the child’s wishes and feelings are taken into account when determining what action to take and what services to provide.</w:t>
      </w:r>
    </w:p>
    <w:p w14:paraId="3C82A118"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systems are in place, children to confidently report abuse, knowing that their concerns will be treated seriously, and they can safely express their views and give feedback; these systems will be well-promoted, easily understood, and easily accessible.</w:t>
      </w:r>
    </w:p>
    <w:p w14:paraId="509920E2"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staff have due regard to relevant data protection principles that allow them to share and withhold personal information.</w:t>
      </w:r>
    </w:p>
    <w:p w14:paraId="17C4F7FB"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a member of the </w:t>
      </w:r>
      <w:r w:rsidR="0072603D" w:rsidRPr="0056184C">
        <w:rPr>
          <w:rFonts w:ascii="Tahoma" w:hAnsi="Tahoma" w:cs="Tahoma"/>
          <w:b w:val="0"/>
          <w:bCs/>
        </w:rPr>
        <w:t>governing committee</w:t>
      </w:r>
      <w:r w:rsidRPr="0056184C">
        <w:rPr>
          <w:rFonts w:ascii="Tahoma" w:hAnsi="Tahoma" w:cs="Tahoma"/>
          <w:b w:val="0"/>
          <w:bCs/>
        </w:rPr>
        <w:t xml:space="preserve"> is nominated to liaise with the LA and/or partner agencies on issues of child protection and in the event of allegations of abuse made against the headteacher or another governor.</w:t>
      </w:r>
    </w:p>
    <w:p w14:paraId="687FB3D3" w14:textId="77777777" w:rsidR="00B877B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Guarantee that there are effective and appropriate policies and procedures in place.</w:t>
      </w:r>
    </w:p>
    <w:p w14:paraId="576F6D13" w14:textId="77777777" w:rsidR="0024205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all relevant persons are aware of the </w:t>
      </w:r>
      <w:r w:rsidR="007B23FC" w:rsidRPr="0056184C">
        <w:rPr>
          <w:rFonts w:ascii="Tahoma" w:hAnsi="Tahoma" w:cs="Tahoma"/>
          <w:b w:val="0"/>
          <w:bCs/>
        </w:rPr>
        <w:t>school</w:t>
      </w:r>
      <w:r w:rsidRPr="0056184C">
        <w:rPr>
          <w:rFonts w:ascii="Tahoma" w:hAnsi="Tahoma" w:cs="Tahoma"/>
          <w:b w:val="0"/>
          <w:bCs/>
        </w:rPr>
        <w:t xml:space="preserve">’s local safeguarding arrangements, including the </w:t>
      </w:r>
      <w:r w:rsidR="0072603D" w:rsidRPr="0056184C">
        <w:rPr>
          <w:rFonts w:ascii="Tahoma" w:hAnsi="Tahoma" w:cs="Tahoma"/>
          <w:b w:val="0"/>
          <w:bCs/>
        </w:rPr>
        <w:t>governing committee</w:t>
      </w:r>
      <w:r w:rsidRPr="0056184C">
        <w:rPr>
          <w:rFonts w:ascii="Tahoma" w:hAnsi="Tahoma" w:cs="Tahoma"/>
          <w:b w:val="0"/>
          <w:bCs/>
        </w:rPr>
        <w:t xml:space="preserve"> itself, the SLT and DSL.</w:t>
      </w:r>
    </w:p>
    <w:p w14:paraId="0428ABBA" w14:textId="77777777" w:rsidR="0024205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Make sure that pupils are taught about safeguarding, including protection against dangers online (including when they are online at home), through teaching and learning opportunities, as part of providing a broad and balanced curriculum.</w:t>
      </w:r>
    </w:p>
    <w:p w14:paraId="02A60B35" w14:textId="77777777" w:rsidR="00242051" w:rsidRPr="00242051"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all reasonable filtering and monitoring systems are in place to limit children’s exposure to risks through access to the trust and </w:t>
      </w:r>
      <w:r w:rsidR="007B23FC" w:rsidRPr="0056184C">
        <w:rPr>
          <w:rFonts w:ascii="Tahoma" w:hAnsi="Tahoma" w:cs="Tahoma"/>
          <w:b w:val="0"/>
          <w:bCs/>
        </w:rPr>
        <w:t>schools</w:t>
      </w:r>
      <w:r w:rsidRPr="0056184C">
        <w:rPr>
          <w:rFonts w:ascii="Tahoma" w:hAnsi="Tahoma" w:cs="Tahoma"/>
          <w:b w:val="0"/>
          <w:bCs/>
        </w:rPr>
        <w:t>’ IT system and regularly, at least annually, review their effectiveness.</w:t>
      </w:r>
    </w:p>
    <w:p w14:paraId="44DD7512" w14:textId="77777777" w:rsidR="0024205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Identify and assign roles and responsibilities to manage filtering and monitoring systems, review the standards and engage with IT staff to ensure standards are being met.</w:t>
      </w:r>
    </w:p>
    <w:p w14:paraId="14EDE29A" w14:textId="77777777" w:rsidR="0024205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Adhere to statutory responsibilities by conducting pre-employment checks on staff who work with children, taking proportionate decisions on whether to ask for any checks beyond what is required. </w:t>
      </w:r>
    </w:p>
    <w:p w14:paraId="01C1E122" w14:textId="77777777" w:rsidR="00CB4650"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staff are appropriately trained to support pupils to be themselves at </w:t>
      </w:r>
      <w:r w:rsidR="007B23FC" w:rsidRPr="0056184C">
        <w:rPr>
          <w:rFonts w:ascii="Tahoma" w:hAnsi="Tahoma" w:cs="Tahoma"/>
          <w:b w:val="0"/>
          <w:bCs/>
        </w:rPr>
        <w:t>the school</w:t>
      </w:r>
      <w:r w:rsidRPr="0056184C">
        <w:rPr>
          <w:rFonts w:ascii="Tahoma" w:hAnsi="Tahoma" w:cs="Tahoma"/>
          <w:b w:val="0"/>
          <w:bCs/>
        </w:rPr>
        <w:t xml:space="preserve">, e.g. if they are LGBTQ+. </w:t>
      </w:r>
    </w:p>
    <w:p w14:paraId="5375DE3D"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the </w:t>
      </w:r>
      <w:r w:rsidR="007B23FC" w:rsidRPr="0056184C">
        <w:rPr>
          <w:rFonts w:ascii="Tahoma" w:hAnsi="Tahoma" w:cs="Tahoma"/>
          <w:b w:val="0"/>
          <w:bCs/>
        </w:rPr>
        <w:t>school</w:t>
      </w:r>
      <w:r w:rsidRPr="0056184C">
        <w:rPr>
          <w:rFonts w:ascii="Tahoma" w:hAnsi="Tahoma" w:cs="Tahoma"/>
          <w:b w:val="0"/>
          <w:bCs/>
        </w:rPr>
        <w:t xml:space="preserve"> has clear systems and processes in place for identifying possible mental health problems in pupils, including clear routes to escalate concerns and clear referral and accountability systems.</w:t>
      </w:r>
    </w:p>
    <w:p w14:paraId="2E47EA17"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Guarantee that volunteers are appropriately supervised. </w:t>
      </w:r>
    </w:p>
    <w:p w14:paraId="2F30ED8F"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Make sure that at least one person on any appointment panel has undertaken safer recruitment training. </w:t>
      </w:r>
    </w:p>
    <w:p w14:paraId="42DD4F00" w14:textId="77777777" w:rsidR="007966FC" w:rsidRDefault="007966FC" w:rsidP="00A54C1D">
      <w:pPr>
        <w:pStyle w:val="Heading10"/>
        <w:keepNext w:val="0"/>
        <w:numPr>
          <w:ilvl w:val="2"/>
          <w:numId w:val="6"/>
        </w:numPr>
        <w:spacing w:before="100" w:beforeAutospacing="1"/>
        <w:rPr>
          <w:rFonts w:ascii="Tahoma" w:hAnsi="Tahoma" w:cs="Tahoma"/>
          <w:b w:val="0"/>
          <w:bCs/>
        </w:rPr>
      </w:pPr>
      <w:r w:rsidRPr="007966FC">
        <w:rPr>
          <w:rFonts w:ascii="Tahoma" w:hAnsi="Tahoma" w:cs="Tahoma"/>
          <w:b w:val="0"/>
          <w:bCs/>
        </w:rPr>
        <w:lastRenderedPageBreak/>
        <w:t>Ensure all staff receive safeguarding and child protection training, including online safety, which will cover expectations, roles, and responsibilities related to filtering and monitoring. This training should be provided at induction and at least annually through updates via emails, staff meetings, etc., as required. Online safety training must be integrated, aligned, and considered part of the overall school safeguarding approach, as well as wider staff training and curriculum planning.</w:t>
      </w:r>
    </w:p>
    <w:p w14:paraId="1176F396" w14:textId="72806631"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all governors receive appropriate safeguarding and child protection training upon their induction and that this training is updated regularly.</w:t>
      </w:r>
    </w:p>
    <w:p w14:paraId="1FD96F93"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Certify that there are procedures in place to handle allegations against staff, supply staff, volunteers and contractors.</w:t>
      </w:r>
    </w:p>
    <w:p w14:paraId="611BA62D"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Confirm that there are procedures in place to make a referral to the</w:t>
      </w:r>
      <w:r w:rsidRPr="0056184C">
        <w:rPr>
          <w:rFonts w:ascii="Tahoma" w:eastAsia="Arial" w:hAnsi="Tahoma" w:cs="Tahoma"/>
          <w:b w:val="0"/>
          <w:bCs/>
        </w:rPr>
        <w:t xml:space="preserve"> DBS</w:t>
      </w:r>
      <w:r w:rsidRPr="0056184C">
        <w:rPr>
          <w:rFonts w:ascii="Tahoma" w:hAnsi="Tahoma" w:cs="Tahoma"/>
          <w:b w:val="0"/>
          <w:bCs/>
        </w:rPr>
        <w:t xml:space="preserve"> and the Teaching Regulation Agency (TRA), where appropriate, if a person in regulated activity has been dismissed or removed due to safeguarding concerns or would have been had they not resigned.</w:t>
      </w:r>
    </w:p>
    <w:p w14:paraId="01F873DD"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Guarantee that there are procedures in place to handle pupils’ allegations against other pupils.</w:t>
      </w:r>
    </w:p>
    <w:p w14:paraId="62AF0D92"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appropriate disciplinary procedures are in place, as well as policies pertaining to the behaviour of pupils and staff. </w:t>
      </w:r>
    </w:p>
    <w:p w14:paraId="379C7B6C"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procedures are in place to eliminate unlawful discrimination, harassment and victimisation, including those in relation to child-on-child abuse. </w:t>
      </w:r>
    </w:p>
    <w:p w14:paraId="45A2DC21"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Guarantee that there are systems in place for pupils to express their views and give feedback.</w:t>
      </w:r>
    </w:p>
    <w:p w14:paraId="69AD999E"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Establish an early help procedure and ensure all staff understand the procedure and their role in it.</w:t>
      </w:r>
    </w:p>
    <w:p w14:paraId="3D1D8EDA"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Appoint a designated teacher to promote the educational achievement of LAC and ensure that this person has undergone appropriate training.</w:t>
      </w:r>
    </w:p>
    <w:p w14:paraId="0D72ACB9" w14:textId="77777777" w:rsidR="00271A3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the designated teacher works with the virtual academy head (VAH) to discuss how the pupil premium funding can best be used to support LAC.</w:t>
      </w:r>
    </w:p>
    <w:p w14:paraId="739F6D8D"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Introduce mechanisms to assist staff in understanding and discharging their roles and responsibilities. </w:t>
      </w:r>
    </w:p>
    <w:p w14:paraId="0B37BD92"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Make sure that staff members have the skills, knowledge and understanding necessary to keep LAC safe, particularly with regard to the pupil’s legal status, contact details and care arrangements.</w:t>
      </w:r>
    </w:p>
    <w:p w14:paraId="3870621C"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Put in place appropriate safeguarding responses for pupils who go missing from </w:t>
      </w:r>
      <w:r w:rsidR="006C6503" w:rsidRPr="0056184C">
        <w:rPr>
          <w:rFonts w:ascii="Tahoma" w:hAnsi="Tahoma" w:cs="Tahoma"/>
          <w:b w:val="0"/>
          <w:bCs/>
        </w:rPr>
        <w:t>school</w:t>
      </w:r>
      <w:r w:rsidRPr="0056184C">
        <w:rPr>
          <w:rFonts w:ascii="Tahoma" w:hAnsi="Tahoma" w:cs="Tahoma"/>
          <w:b w:val="0"/>
          <w:bCs/>
        </w:rPr>
        <w:t xml:space="preserve">, particularly on repeat occasions, to help identify any risk of abuse, neglect or exploitation, and prevent the risk of their disappearance in future. </w:t>
      </w:r>
    </w:p>
    <w:p w14:paraId="3219104A"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all members of the governing </w:t>
      </w:r>
      <w:r w:rsidR="00A903E4" w:rsidRPr="0056184C">
        <w:rPr>
          <w:rFonts w:ascii="Tahoma" w:hAnsi="Tahoma" w:cs="Tahoma"/>
          <w:b w:val="0"/>
          <w:bCs/>
        </w:rPr>
        <w:t>committee</w:t>
      </w:r>
      <w:r w:rsidRPr="0056184C">
        <w:rPr>
          <w:rFonts w:ascii="Tahoma" w:hAnsi="Tahoma" w:cs="Tahoma"/>
          <w:b w:val="0"/>
          <w:bCs/>
        </w:rPr>
        <w:t xml:space="preserve"> have been subject to an enhanced DBS check.</w:t>
      </w:r>
    </w:p>
    <w:p w14:paraId="248CFF91"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Create a culture where staff are confident to challenge senior leaders over any safeguarding concerns.</w:t>
      </w:r>
    </w:p>
    <w:p w14:paraId="6F97E9DE"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Be aware of their obligations under the Human Rights Act 1998, the Equality Act 2010 (including the Public Sector Equality Duty), and the local multi-agency safeguarding arrangements</w:t>
      </w:r>
      <w:r w:rsidR="00834D8B" w:rsidRPr="0056184C">
        <w:rPr>
          <w:rFonts w:ascii="Tahoma" w:hAnsi="Tahoma" w:cs="Tahoma"/>
          <w:b w:val="0"/>
          <w:bCs/>
        </w:rPr>
        <w:t>.</w:t>
      </w:r>
    </w:p>
    <w:p w14:paraId="6B04C45D" w14:textId="59C1970D" w:rsidR="00834D8B" w:rsidRPr="0056184C" w:rsidRDefault="00834D8B" w:rsidP="000C7BA9">
      <w:pPr>
        <w:spacing w:before="100" w:beforeAutospacing="1"/>
        <w:rPr>
          <w:rFonts w:ascii="Tahoma" w:hAnsi="Tahoma" w:cs="Tahoma"/>
          <w:b/>
          <w:bCs/>
        </w:rPr>
      </w:pPr>
      <w:r>
        <w:rPr>
          <w:rFonts w:ascii="Tahoma" w:hAnsi="Tahoma" w:cs="Tahoma"/>
        </w:rPr>
        <w:br w:type="page"/>
      </w:r>
      <w:r w:rsidR="00E01000" w:rsidRPr="0056184C">
        <w:rPr>
          <w:rFonts w:ascii="Tahoma" w:hAnsi="Tahoma" w:cs="Tahoma"/>
          <w:bCs/>
        </w:rPr>
        <w:lastRenderedPageBreak/>
        <w:t>The headteacher</w:t>
      </w:r>
      <w:r w:rsidR="009E761A" w:rsidRPr="0056184C">
        <w:rPr>
          <w:rFonts w:ascii="Tahoma" w:hAnsi="Tahoma" w:cs="Tahoma"/>
          <w:bCs/>
        </w:rPr>
        <w:t>/head of school</w:t>
      </w:r>
      <w:r w:rsidR="00E01000" w:rsidRPr="0056184C">
        <w:rPr>
          <w:rFonts w:ascii="Tahoma" w:hAnsi="Tahoma" w:cs="Tahoma"/>
          <w:bCs/>
        </w:rPr>
        <w:t xml:space="preserve"> has a duty to:</w:t>
      </w:r>
      <w:r w:rsidRPr="0056184C">
        <w:rPr>
          <w:rFonts w:ascii="Tahoma" w:hAnsi="Tahoma" w:cs="Tahoma"/>
          <w:bCs/>
        </w:rPr>
        <w:br/>
      </w:r>
    </w:p>
    <w:p w14:paraId="52986978" w14:textId="77777777" w:rsidR="00834D8B"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the policies and procedures adopted by the </w:t>
      </w:r>
      <w:r w:rsidR="0072603D" w:rsidRPr="0056184C">
        <w:rPr>
          <w:rFonts w:ascii="Tahoma" w:hAnsi="Tahoma" w:cs="Tahoma"/>
          <w:b w:val="0"/>
          <w:bCs/>
        </w:rPr>
        <w:t>governing committee</w:t>
      </w:r>
      <w:r w:rsidRPr="0056184C">
        <w:rPr>
          <w:rFonts w:ascii="Tahoma" w:hAnsi="Tahoma" w:cs="Tahoma"/>
          <w:b w:val="0"/>
          <w:bCs/>
        </w:rPr>
        <w:t>, particularly concerning referrals of cases of suspected abuse and neglect, are followed by staff.</w:t>
      </w:r>
    </w:p>
    <w:p w14:paraId="6FF6701A"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Provide staff with the appropriate policies and information upon induction.</w:t>
      </w:r>
      <w:r w:rsidR="003A44F6" w:rsidRPr="0056184C">
        <w:rPr>
          <w:rFonts w:ascii="Tahoma" w:hAnsi="Tahoma" w:cs="Tahoma"/>
          <w:b w:val="0"/>
          <w:bCs/>
        </w:rPr>
        <w:br/>
      </w:r>
    </w:p>
    <w:p w14:paraId="173C9783" w14:textId="77777777" w:rsidR="003A44F6"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DSL has a duty to:</w:t>
      </w:r>
      <w:r w:rsidR="003A44F6" w:rsidRPr="0056184C">
        <w:rPr>
          <w:rFonts w:ascii="Tahoma" w:hAnsi="Tahoma" w:cs="Tahoma"/>
          <w:b w:val="0"/>
          <w:bCs/>
        </w:rPr>
        <w:br/>
      </w:r>
    </w:p>
    <w:p w14:paraId="6AF82C4C"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Take lead responsibility for safeguarding and child protection, including online safety and understanding the filtering and monitoring systems and processes in place.</w:t>
      </w:r>
    </w:p>
    <w:p w14:paraId="3A3938A9"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Provide advice and support to other staff on child welfare, safeguarding and child protection matters.</w:t>
      </w:r>
    </w:p>
    <w:p w14:paraId="24D853DA"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Take part in strategy discussions and inter-agency meetings, and/or support other staff to do so.</w:t>
      </w:r>
    </w:p>
    <w:p w14:paraId="061DE1CB"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Contribute to the assessment of children, and/or support other staff to do so.</w:t>
      </w:r>
    </w:p>
    <w:p w14:paraId="1FD48360" w14:textId="77777777" w:rsidR="003A44F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During term time, be available during </w:t>
      </w:r>
      <w:r w:rsidR="006C6503" w:rsidRPr="0056184C">
        <w:rPr>
          <w:rFonts w:ascii="Tahoma" w:hAnsi="Tahoma" w:cs="Tahoma"/>
          <w:b w:val="0"/>
          <w:bCs/>
        </w:rPr>
        <w:t>school</w:t>
      </w:r>
      <w:r w:rsidRPr="0056184C">
        <w:rPr>
          <w:rFonts w:ascii="Tahoma" w:hAnsi="Tahoma" w:cs="Tahoma"/>
          <w:b w:val="0"/>
          <w:bCs/>
        </w:rPr>
        <w:t xml:space="preserve"> hours for staff to discuss any safeguarding concerns. NB: Individual </w:t>
      </w:r>
      <w:r w:rsidR="006C6503" w:rsidRPr="0056184C">
        <w:rPr>
          <w:rFonts w:ascii="Tahoma" w:hAnsi="Tahoma" w:cs="Tahoma"/>
          <w:b w:val="0"/>
          <w:bCs/>
        </w:rPr>
        <w:t>schools</w:t>
      </w:r>
      <w:r w:rsidRPr="0056184C">
        <w:rPr>
          <w:rFonts w:ascii="Tahoma" w:hAnsi="Tahoma" w:cs="Tahoma"/>
          <w:b w:val="0"/>
          <w:bCs/>
        </w:rPr>
        <w:t xml:space="preserve">, working with the DSL, define what “available” means and whether, in exceptional circumstances, availability via phone, videocall, or other media is an acceptable substitution for in-person availability. </w:t>
      </w:r>
    </w:p>
    <w:p w14:paraId="16F6222D" w14:textId="77777777" w:rsidR="009B4D1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Arrange, alongside the </w:t>
      </w:r>
      <w:r w:rsidR="006C6503" w:rsidRPr="0056184C">
        <w:rPr>
          <w:rFonts w:ascii="Tahoma" w:hAnsi="Tahoma" w:cs="Tahoma"/>
          <w:b w:val="0"/>
          <w:bCs/>
        </w:rPr>
        <w:t>school</w:t>
      </w:r>
      <w:r w:rsidRPr="0056184C">
        <w:rPr>
          <w:rFonts w:ascii="Tahoma" w:hAnsi="Tahoma" w:cs="Tahoma"/>
          <w:b w:val="0"/>
          <w:bCs/>
        </w:rPr>
        <w:t xml:space="preserve">, adequate and appropriate cover for any activities outside of </w:t>
      </w:r>
      <w:r w:rsidR="006C6503" w:rsidRPr="0056184C">
        <w:rPr>
          <w:rFonts w:ascii="Tahoma" w:hAnsi="Tahoma" w:cs="Tahoma"/>
          <w:b w:val="0"/>
          <w:bCs/>
        </w:rPr>
        <w:t>school</w:t>
      </w:r>
      <w:r w:rsidRPr="0056184C">
        <w:rPr>
          <w:rFonts w:ascii="Tahoma" w:hAnsi="Tahoma" w:cs="Tahoma"/>
          <w:b w:val="0"/>
          <w:bCs/>
        </w:rPr>
        <w:t xml:space="preserve"> hours or terms.</w:t>
      </w:r>
    </w:p>
    <w:p w14:paraId="15B6547A" w14:textId="77777777" w:rsidR="009B4D1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Refer cases:</w:t>
      </w:r>
    </w:p>
    <w:p w14:paraId="63A1250D" w14:textId="77777777" w:rsidR="001B221A"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To CSCS</w:t>
      </w:r>
      <w:r w:rsidR="001A04FD" w:rsidRPr="0056184C">
        <w:rPr>
          <w:rFonts w:ascii="Tahoma" w:hAnsi="Tahoma" w:cs="Tahoma"/>
          <w:b w:val="0"/>
          <w:bCs/>
        </w:rPr>
        <w:t>/CHAD</w:t>
      </w:r>
      <w:r w:rsidRPr="0056184C">
        <w:rPr>
          <w:rFonts w:ascii="Tahoma" w:hAnsi="Tahoma" w:cs="Tahoma"/>
          <w:b w:val="0"/>
          <w:bCs/>
        </w:rPr>
        <w:t xml:space="preserve"> where abuse and neglect are suspected, and support staff who make referrals CSCS</w:t>
      </w:r>
      <w:r w:rsidR="009A781B" w:rsidRPr="0056184C">
        <w:rPr>
          <w:rFonts w:ascii="Tahoma" w:hAnsi="Tahoma" w:cs="Tahoma"/>
          <w:b w:val="0"/>
          <w:bCs/>
        </w:rPr>
        <w:t>/CHAD</w:t>
      </w:r>
      <w:r w:rsidRPr="0056184C">
        <w:rPr>
          <w:rFonts w:ascii="Tahoma" w:hAnsi="Tahoma" w:cs="Tahoma"/>
          <w:b w:val="0"/>
          <w:bCs/>
        </w:rPr>
        <w:t>.</w:t>
      </w:r>
    </w:p>
    <w:p w14:paraId="29D6847E"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To the Channel programme where radicalisation concerns arise, and support staff who make referrals to the Channel programme.</w:t>
      </w:r>
    </w:p>
    <w:p w14:paraId="1F02D5C8"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To the DBS where a person is dismissed or has left due to harm, or risk of harm, to a child.</w:t>
      </w:r>
    </w:p>
    <w:p w14:paraId="68D1B572"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To the police where a crime may have been committed, in line with the National Police Chiefs’ Council (NPCC) guidance.</w:t>
      </w:r>
    </w:p>
    <w:p w14:paraId="39EE184F"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Act as a source of support, advice and expertise for all staff.</w:t>
      </w:r>
    </w:p>
    <w:p w14:paraId="249DDE60"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Act as a point of contact with the safeguarding partners.</w:t>
      </w:r>
    </w:p>
    <w:p w14:paraId="0305A650"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Liaise with the headteacher to inform them of issues, especially regarding ongoing enquiries under section 47 of the Children Act 1989 and police investigations.</w:t>
      </w:r>
    </w:p>
    <w:p w14:paraId="39BEBADD"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Liaise with the deputy DSL(s) to ensure effective safeguarding outcomes. </w:t>
      </w:r>
    </w:p>
    <w:p w14:paraId="6C7E4D03"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Liaise with the case manager and the LA designated officer(s) (LADO) for child protection concerns in cases concerning staff.</w:t>
      </w:r>
    </w:p>
    <w:p w14:paraId="313E0B7B"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Liaise with staff on matters of safety, safeguarding and welfare, including online and digital safety.</w:t>
      </w:r>
    </w:p>
    <w:p w14:paraId="12F6975D"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Liaise with staff when deciding whether to make a referral by liaising with relevant agencies so that children’s needs are considered holistically.</w:t>
      </w:r>
    </w:p>
    <w:p w14:paraId="53584FC6"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lastRenderedPageBreak/>
        <w:t>Liaise with the senior mental health lead and, where available, the Mental Health Support Team, where safeguarding concerns are linked to mental health.</w:t>
      </w:r>
    </w:p>
    <w:p w14:paraId="5A4C6B80"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Promote supportive engagement with parents in safeguarding and promoting the welfare of children, including where families may be facing challenging circumstances.</w:t>
      </w:r>
    </w:p>
    <w:p w14:paraId="3821C48B" w14:textId="77777777" w:rsidR="00D219B2"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Work with the headteacher</w:t>
      </w:r>
      <w:r w:rsidR="009E761A" w:rsidRPr="0056184C">
        <w:rPr>
          <w:rFonts w:ascii="Tahoma" w:hAnsi="Tahoma" w:cs="Tahoma"/>
          <w:b w:val="0"/>
          <w:bCs/>
        </w:rPr>
        <w:t>/head of school</w:t>
      </w:r>
      <w:r w:rsidRPr="0056184C">
        <w:rPr>
          <w:rFonts w:ascii="Tahoma" w:hAnsi="Tahoma" w:cs="Tahoma"/>
          <w:b w:val="0"/>
          <w:bCs/>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w:t>
      </w:r>
      <w:r w:rsidR="006C6503" w:rsidRPr="0056184C">
        <w:rPr>
          <w:rFonts w:ascii="Tahoma" w:hAnsi="Tahoma" w:cs="Tahoma"/>
          <w:b w:val="0"/>
          <w:bCs/>
        </w:rPr>
        <w:t>school</w:t>
      </w:r>
      <w:r w:rsidRPr="0056184C">
        <w:rPr>
          <w:rFonts w:ascii="Tahoma" w:hAnsi="Tahoma" w:cs="Tahoma"/>
          <w:b w:val="0"/>
          <w:bCs/>
        </w:rPr>
        <w:t>. This includes:</w:t>
      </w:r>
    </w:p>
    <w:p w14:paraId="49C4A9A1"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 xml:space="preserve">Ensuring that the </w:t>
      </w:r>
      <w:r w:rsidR="006C6503" w:rsidRPr="0056184C">
        <w:rPr>
          <w:rFonts w:ascii="Tahoma" w:hAnsi="Tahoma" w:cs="Tahoma"/>
          <w:b w:val="0"/>
          <w:bCs/>
        </w:rPr>
        <w:t>school</w:t>
      </w:r>
      <w:r w:rsidRPr="0056184C">
        <w:rPr>
          <w:rFonts w:ascii="Tahoma" w:hAnsi="Tahoma" w:cs="Tahoma"/>
          <w:b w:val="0"/>
          <w:bCs/>
        </w:rPr>
        <w:t xml:space="preserve"> knows which pupils have or had a social worker.</w:t>
      </w:r>
    </w:p>
    <w:p w14:paraId="178C53B4"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Understanding the academic progress and attainment of these pupils.</w:t>
      </w:r>
    </w:p>
    <w:p w14:paraId="244BA83F"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Maintaining a culture of high aspirations for these pupils.</w:t>
      </w:r>
    </w:p>
    <w:p w14:paraId="140B7D96"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Supporting teachers to provide additional academic support or reasonable adjustments to help these pupils reach their potential.</w:t>
      </w:r>
    </w:p>
    <w:p w14:paraId="5ED6FF8C" w14:textId="77777777" w:rsidR="00D219B2" w:rsidRPr="0056184C" w:rsidRDefault="00E01000" w:rsidP="00A54C1D">
      <w:pPr>
        <w:pStyle w:val="Heading10"/>
        <w:keepNext w:val="0"/>
        <w:numPr>
          <w:ilvl w:val="3"/>
          <w:numId w:val="6"/>
        </w:numPr>
        <w:spacing w:before="100" w:beforeAutospacing="1"/>
        <w:rPr>
          <w:rFonts w:ascii="Tahoma" w:hAnsi="Tahoma" w:cs="Tahoma"/>
          <w:b w:val="0"/>
          <w:bCs/>
        </w:rPr>
      </w:pPr>
      <w:r w:rsidRPr="0056184C">
        <w:rPr>
          <w:rFonts w:ascii="Tahoma" w:hAnsi="Tahoma" w:cs="Tahoma"/>
          <w:b w:val="0"/>
          <w:bCs/>
        </w:rPr>
        <w:t>Helping to promote educational outcomes by sharing the information about the welfare, safeguarding and child protection issues these pupils are experiencing with teachers and the SLT.</w:t>
      </w:r>
    </w:p>
    <w:p w14:paraId="2EEDE81E" w14:textId="77777777" w:rsidR="005D4F48"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child protection files are kept up-to-date and only accessed by those who need to do so.</w:t>
      </w:r>
    </w:p>
    <w:p w14:paraId="398D84D9" w14:textId="77777777" w:rsidR="005D4F48"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a pupil’s child protection file is transferred as soon as possible, and within five days, when transferring to a new </w:t>
      </w:r>
      <w:r w:rsidR="009C78A2" w:rsidRPr="0056184C">
        <w:rPr>
          <w:rFonts w:ascii="Tahoma" w:hAnsi="Tahoma" w:cs="Tahoma"/>
          <w:b w:val="0"/>
          <w:bCs/>
        </w:rPr>
        <w:t>school</w:t>
      </w:r>
      <w:r w:rsidRPr="0056184C">
        <w:rPr>
          <w:rFonts w:ascii="Tahoma" w:hAnsi="Tahoma" w:cs="Tahoma"/>
          <w:b w:val="0"/>
          <w:bCs/>
        </w:rPr>
        <w:t>, and consider any additional information that should be shared.</w:t>
      </w:r>
    </w:p>
    <w:p w14:paraId="6B5C7BB1" w14:textId="77777777" w:rsidR="005D4F48"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each member of staff has access to and understands the </w:t>
      </w:r>
      <w:r w:rsidR="009C78A2" w:rsidRPr="0056184C">
        <w:rPr>
          <w:rFonts w:ascii="Tahoma" w:hAnsi="Tahoma" w:cs="Tahoma"/>
          <w:b w:val="0"/>
          <w:bCs/>
        </w:rPr>
        <w:t xml:space="preserve">school’s </w:t>
      </w:r>
      <w:r w:rsidRPr="0056184C">
        <w:rPr>
          <w:rFonts w:ascii="Tahoma" w:hAnsi="Tahoma" w:cs="Tahoma"/>
          <w:b w:val="0"/>
          <w:bCs/>
        </w:rPr>
        <w:t>Child Protection and Safeguarding Policy and procedures – this will be discussed during the staff induction process.</w:t>
      </w:r>
    </w:p>
    <w:p w14:paraId="50B31E35" w14:textId="77777777" w:rsidR="00D24AE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Work with the </w:t>
      </w:r>
      <w:r w:rsidR="0072603D" w:rsidRPr="0056184C">
        <w:rPr>
          <w:rFonts w:ascii="Tahoma" w:hAnsi="Tahoma" w:cs="Tahoma"/>
          <w:b w:val="0"/>
          <w:bCs/>
        </w:rPr>
        <w:t>governing committee</w:t>
      </w:r>
      <w:r w:rsidRPr="0056184C">
        <w:rPr>
          <w:rFonts w:ascii="Tahoma" w:hAnsi="Tahoma" w:cs="Tahoma"/>
          <w:b w:val="0"/>
          <w:bCs/>
        </w:rPr>
        <w:t xml:space="preserve"> to ensure the </w:t>
      </w:r>
      <w:r w:rsidR="009C78A2" w:rsidRPr="0056184C">
        <w:rPr>
          <w:rFonts w:ascii="Tahoma" w:hAnsi="Tahoma" w:cs="Tahoma"/>
          <w:b w:val="0"/>
          <w:bCs/>
        </w:rPr>
        <w:t>school’s</w:t>
      </w:r>
      <w:r w:rsidRPr="0056184C">
        <w:rPr>
          <w:rFonts w:ascii="Tahoma" w:hAnsi="Tahoma" w:cs="Tahoma"/>
          <w:b w:val="0"/>
          <w:bCs/>
        </w:rPr>
        <w:t xml:space="preserve"> Child Protection and Safeguarding Policy is reviewed annually, and the procedures are updated and reviewed regularly.</w:t>
      </w:r>
    </w:p>
    <w:p w14:paraId="00A3D646" w14:textId="77777777" w:rsidR="003D4D7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the </w:t>
      </w:r>
      <w:r w:rsidR="00E76BEB" w:rsidRPr="0056184C">
        <w:rPr>
          <w:rFonts w:ascii="Tahoma" w:hAnsi="Tahoma" w:cs="Tahoma"/>
          <w:b w:val="0"/>
          <w:bCs/>
        </w:rPr>
        <w:t>school’s</w:t>
      </w:r>
      <w:r w:rsidRPr="0056184C">
        <w:rPr>
          <w:rFonts w:ascii="Tahoma" w:hAnsi="Tahoma" w:cs="Tahoma"/>
          <w:b w:val="0"/>
          <w:bCs/>
        </w:rPr>
        <w:t xml:space="preserve"> Child Protection and Safeguarding Policy is available publicly, and parents are aware that the </w:t>
      </w:r>
      <w:r w:rsidR="00E76BEB" w:rsidRPr="0056184C">
        <w:rPr>
          <w:rFonts w:ascii="Tahoma" w:hAnsi="Tahoma" w:cs="Tahoma"/>
          <w:b w:val="0"/>
          <w:bCs/>
        </w:rPr>
        <w:t>school</w:t>
      </w:r>
      <w:r w:rsidRPr="0056184C">
        <w:rPr>
          <w:rFonts w:ascii="Tahoma" w:hAnsi="Tahoma" w:cs="Tahoma"/>
          <w:b w:val="0"/>
          <w:bCs/>
        </w:rPr>
        <w:t xml:space="preserve"> may make referrals for suspected cases of abuse or neglect, as well as the role the </w:t>
      </w:r>
      <w:r w:rsidR="00E76BEB" w:rsidRPr="0056184C">
        <w:rPr>
          <w:rFonts w:ascii="Tahoma" w:hAnsi="Tahoma" w:cs="Tahoma"/>
          <w:b w:val="0"/>
          <w:bCs/>
        </w:rPr>
        <w:t>school</w:t>
      </w:r>
      <w:r w:rsidRPr="0056184C">
        <w:rPr>
          <w:rFonts w:ascii="Tahoma" w:hAnsi="Tahoma" w:cs="Tahoma"/>
          <w:b w:val="0"/>
          <w:bCs/>
        </w:rPr>
        <w:t xml:space="preserve"> plays in these referrals.</w:t>
      </w:r>
    </w:p>
    <w:p w14:paraId="7C04C48E" w14:textId="77777777" w:rsidR="003D4D7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Link with safeguarding partner arrangements to make sure that staff are aware of the training opportunities available and the latest local policies on safeguarding. </w:t>
      </w:r>
    </w:p>
    <w:p w14:paraId="6102909D"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Undergo training and update this training at least every two years and in addition to the formal training set out, their knowledge and skills should be refreshed at regular intervals as required and at least annually to allow them to understand and keep up with any developments to their role.</w:t>
      </w:r>
    </w:p>
    <w:p w14:paraId="151537E2"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Obtain access to resources and attend any relevant or refresher training courses.</w:t>
      </w:r>
    </w:p>
    <w:p w14:paraId="0B2CCDA5"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Encourage a culture of listening to children and taking account of their wishes and feelings; this includes understanding the difficulties pupils may </w:t>
      </w:r>
      <w:r w:rsidRPr="0056184C">
        <w:rPr>
          <w:rFonts w:ascii="Tahoma" w:hAnsi="Tahoma" w:cs="Tahoma"/>
          <w:b w:val="0"/>
          <w:bCs/>
        </w:rPr>
        <w:lastRenderedPageBreak/>
        <w:t>have in approaching staff about their circumstances and considering how to build trusted relationships that facilitate communication.</w:t>
      </w:r>
    </w:p>
    <w:p w14:paraId="3ED313DE"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6B752EBA"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Understand the importance of information sharing, including within </w:t>
      </w:r>
      <w:r w:rsidR="00745CC7" w:rsidRPr="0056184C">
        <w:rPr>
          <w:rFonts w:ascii="Tahoma" w:hAnsi="Tahoma" w:cs="Tahoma"/>
          <w:b w:val="0"/>
          <w:bCs/>
        </w:rPr>
        <w:t>school</w:t>
      </w:r>
      <w:r w:rsidRPr="0056184C">
        <w:rPr>
          <w:rFonts w:ascii="Tahoma" w:hAnsi="Tahoma" w:cs="Tahoma"/>
          <w:b w:val="0"/>
          <w:bCs/>
        </w:rPr>
        <w:t xml:space="preserve">, with other </w:t>
      </w:r>
      <w:r w:rsidR="00745CC7" w:rsidRPr="0056184C">
        <w:rPr>
          <w:rFonts w:ascii="Tahoma" w:hAnsi="Tahoma" w:cs="Tahoma"/>
          <w:b w:val="0"/>
          <w:bCs/>
        </w:rPr>
        <w:t>schools</w:t>
      </w:r>
      <w:r w:rsidRPr="0056184C">
        <w:rPr>
          <w:rFonts w:ascii="Tahoma" w:hAnsi="Tahoma" w:cs="Tahoma"/>
          <w:b w:val="0"/>
          <w:bCs/>
        </w:rPr>
        <w:t>, and with the safeguarding partners, other agencies, organisations and practitioners.</w:t>
      </w:r>
    </w:p>
    <w:p w14:paraId="6D2E0C58" w14:textId="77777777" w:rsidR="004D660F"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Understand relevant data protection legislation and regulations, especially the Data Protection Act 2018 and the UK GDPR.</w:t>
      </w:r>
    </w:p>
    <w:p w14:paraId="55140E00" w14:textId="77777777" w:rsidR="004D660F" w:rsidRPr="0056184C" w:rsidRDefault="00ED43B1"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Keep detailed, accurate, secure written records of all concerns, discussion</w:t>
      </w:r>
      <w:r w:rsidR="006F1F22" w:rsidRPr="0056184C">
        <w:rPr>
          <w:rFonts w:ascii="Tahoma" w:hAnsi="Tahoma" w:cs="Tahoma"/>
          <w:b w:val="0"/>
          <w:bCs/>
        </w:rPr>
        <w:t xml:space="preserve"> and decisions made including the rationale for those decisions</w:t>
      </w:r>
      <w:r w:rsidR="00446AFA" w:rsidRPr="0056184C">
        <w:rPr>
          <w:rFonts w:ascii="Tahoma" w:hAnsi="Tahoma" w:cs="Tahoma"/>
          <w:b w:val="0"/>
          <w:bCs/>
        </w:rPr>
        <w:t xml:space="preserve">. This should include instances where referrals were </w:t>
      </w:r>
      <w:r w:rsidR="00A170AC" w:rsidRPr="0056184C">
        <w:rPr>
          <w:rFonts w:ascii="Tahoma" w:hAnsi="Tahoma" w:cs="Tahoma"/>
          <w:b w:val="0"/>
          <w:bCs/>
        </w:rPr>
        <w:t xml:space="preserve">or were not made to another agency such as LA children’s social care or the Prevent </w:t>
      </w:r>
      <w:r w:rsidR="001B4A16" w:rsidRPr="0056184C">
        <w:rPr>
          <w:rFonts w:ascii="Tahoma" w:hAnsi="Tahoma" w:cs="Tahoma"/>
          <w:b w:val="0"/>
          <w:bCs/>
        </w:rPr>
        <w:t>program etc</w:t>
      </w:r>
      <w:r w:rsidR="00E01000" w:rsidRPr="0056184C">
        <w:rPr>
          <w:rFonts w:ascii="Tahoma" w:hAnsi="Tahoma" w:cs="Tahoma"/>
          <w:b w:val="0"/>
          <w:bCs/>
        </w:rPr>
        <w:t>.</w:t>
      </w:r>
    </w:p>
    <w:p w14:paraId="3068A552" w14:textId="77777777" w:rsidR="004D660F" w:rsidRDefault="00E01000" w:rsidP="00A54C1D">
      <w:pPr>
        <w:pStyle w:val="Heading10"/>
        <w:keepNext w:val="0"/>
        <w:numPr>
          <w:ilvl w:val="2"/>
          <w:numId w:val="6"/>
        </w:numPr>
        <w:spacing w:before="100" w:beforeAutospacing="1"/>
        <w:rPr>
          <w:rFonts w:ascii="Tahoma" w:hAnsi="Tahoma" w:cs="Tahoma"/>
        </w:rPr>
      </w:pPr>
      <w:r w:rsidRPr="0056184C">
        <w:rPr>
          <w:rFonts w:ascii="Tahoma" w:hAnsi="Tahoma" w:cs="Tahoma"/>
          <w:b w:val="0"/>
          <w:bCs/>
        </w:rPr>
        <w:t>Report annually to their Governing Body following the yearly safeguarding audit.</w:t>
      </w:r>
      <w:r w:rsidRPr="004D660F">
        <w:rPr>
          <w:rFonts w:ascii="Tahoma" w:hAnsi="Tahoma" w:cs="Tahoma"/>
        </w:rPr>
        <w:t xml:space="preserve">  </w:t>
      </w:r>
      <w:r w:rsidR="004D660F">
        <w:rPr>
          <w:rFonts w:ascii="Tahoma" w:hAnsi="Tahoma" w:cs="Tahoma"/>
        </w:rPr>
        <w:br/>
      </w:r>
    </w:p>
    <w:p w14:paraId="1BDDB36B" w14:textId="77777777" w:rsidR="00222E76" w:rsidRDefault="00E01000" w:rsidP="00A54C1D">
      <w:pPr>
        <w:pStyle w:val="Heading10"/>
        <w:keepNext w:val="0"/>
        <w:numPr>
          <w:ilvl w:val="1"/>
          <w:numId w:val="6"/>
        </w:numPr>
        <w:spacing w:before="100" w:beforeAutospacing="1"/>
        <w:rPr>
          <w:rFonts w:ascii="Tahoma" w:hAnsi="Tahoma" w:cs="Tahoma"/>
        </w:rPr>
      </w:pPr>
      <w:r w:rsidRPr="0056184C">
        <w:rPr>
          <w:rFonts w:ascii="Tahoma" w:hAnsi="Tahoma" w:cs="Tahoma"/>
          <w:b w:val="0"/>
          <w:bCs/>
        </w:rPr>
        <w:t>The designated teacher has a responsibility for promoting the educational achievement of LAC and previously LAC (PLAC),</w:t>
      </w:r>
      <w:r w:rsidRPr="0056184C">
        <w:rPr>
          <w:rFonts w:ascii="Tahoma" w:hAnsi="Tahoma" w:cs="Tahoma"/>
          <w:b w:val="0"/>
          <w:bCs/>
          <w:color w:val="347186"/>
        </w:rPr>
        <w:t xml:space="preserve"> </w:t>
      </w:r>
      <w:r w:rsidRPr="0056184C">
        <w:rPr>
          <w:rFonts w:ascii="Tahoma" w:hAnsi="Tahoma" w:cs="Tahoma"/>
          <w:b w:val="0"/>
          <w:bCs/>
        </w:rPr>
        <w:t>and for children who have left care through adoption, special guardianship or child arrangement orders or who were adopted from state care outside England and Wales</w:t>
      </w:r>
      <w:r w:rsidRPr="004D660F">
        <w:rPr>
          <w:rFonts w:ascii="Tahoma" w:hAnsi="Tahoma" w:cs="Tahoma"/>
        </w:rPr>
        <w:t>.</w:t>
      </w:r>
      <w:r w:rsidR="00222E76">
        <w:rPr>
          <w:rFonts w:ascii="Tahoma" w:hAnsi="Tahoma" w:cs="Tahoma"/>
        </w:rPr>
        <w:br/>
      </w:r>
    </w:p>
    <w:p w14:paraId="1E0CD3BA" w14:textId="77777777" w:rsidR="00222E76"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CEO has a duty to:</w:t>
      </w:r>
    </w:p>
    <w:p w14:paraId="3CFEC1E5" w14:textId="77777777" w:rsidR="00222E7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there is challenge and support provided to </w:t>
      </w:r>
      <w:r w:rsidR="00F76E93" w:rsidRPr="0056184C">
        <w:rPr>
          <w:rFonts w:ascii="Tahoma" w:hAnsi="Tahoma" w:cs="Tahoma"/>
          <w:b w:val="0"/>
          <w:bCs/>
        </w:rPr>
        <w:t>schools</w:t>
      </w:r>
      <w:r w:rsidRPr="0056184C">
        <w:rPr>
          <w:rFonts w:ascii="Tahoma" w:hAnsi="Tahoma" w:cs="Tahoma"/>
          <w:b w:val="0"/>
          <w:bCs/>
        </w:rPr>
        <w:t xml:space="preserve"> regarding safeguarding, including checks, visits, peer and expert support and network meetings</w:t>
      </w:r>
    </w:p>
    <w:p w14:paraId="1203FA1A" w14:textId="77777777" w:rsidR="00222E7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Periodically check each </w:t>
      </w:r>
      <w:r w:rsidR="00745CC7" w:rsidRPr="0056184C">
        <w:rPr>
          <w:rFonts w:ascii="Tahoma" w:hAnsi="Tahoma" w:cs="Tahoma"/>
          <w:b w:val="0"/>
          <w:bCs/>
        </w:rPr>
        <w:t>school</w:t>
      </w:r>
      <w:r w:rsidRPr="0056184C">
        <w:rPr>
          <w:rFonts w:ascii="Tahoma" w:hAnsi="Tahoma" w:cs="Tahoma"/>
          <w:b w:val="0"/>
          <w:bCs/>
        </w:rPr>
        <w:t>’s website and its Single Central Record to ensure compliance in relation to safeguarding requirements</w:t>
      </w:r>
    </w:p>
    <w:p w14:paraId="08121F94" w14:textId="77777777" w:rsidR="00222E7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Commission and review the independent annual safeguarding audits including the follow up action plans and share the audit reports with the LA</w:t>
      </w:r>
    </w:p>
    <w:p w14:paraId="7B6C508A" w14:textId="77777777" w:rsidR="00222E7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Produce an annual safeguarding report for the Board of </w:t>
      </w:r>
      <w:r w:rsidR="0013686D" w:rsidRPr="0056184C">
        <w:rPr>
          <w:rFonts w:ascii="Tahoma" w:hAnsi="Tahoma" w:cs="Tahoma"/>
          <w:b w:val="0"/>
          <w:bCs/>
        </w:rPr>
        <w:t>Trustees</w:t>
      </w:r>
    </w:p>
    <w:p w14:paraId="36D4E9F7" w14:textId="77777777" w:rsidR="00222E76"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Appoint a “case manager” in the event that an allegation of abuse is made against the headteacher, where appropriat</w:t>
      </w:r>
      <w:r w:rsidR="00222E76" w:rsidRPr="0056184C">
        <w:rPr>
          <w:rFonts w:ascii="Tahoma" w:hAnsi="Tahoma" w:cs="Tahoma"/>
          <w:b w:val="0"/>
          <w:bCs/>
        </w:rPr>
        <w:t>e</w:t>
      </w:r>
      <w:r w:rsidR="00222E76" w:rsidRPr="0056184C">
        <w:rPr>
          <w:rFonts w:ascii="Tahoma" w:hAnsi="Tahoma" w:cs="Tahoma"/>
          <w:b w:val="0"/>
          <w:bCs/>
        </w:rPr>
        <w:br/>
      </w:r>
    </w:p>
    <w:p w14:paraId="1F9BD5A5" w14:textId="6EA9283E" w:rsidR="00BC1CD3" w:rsidRPr="00934DD2" w:rsidRDefault="0013686D" w:rsidP="007D13BC">
      <w:pPr>
        <w:pStyle w:val="Heading10"/>
        <w:keepNext w:val="0"/>
        <w:numPr>
          <w:ilvl w:val="1"/>
          <w:numId w:val="6"/>
        </w:numPr>
        <w:spacing w:before="100" w:beforeAutospacing="1"/>
        <w:rPr>
          <w:rFonts w:ascii="Tahoma" w:hAnsi="Tahoma" w:cs="Tahoma"/>
          <w:b w:val="0"/>
          <w:bCs/>
        </w:rPr>
      </w:pPr>
      <w:r w:rsidRPr="00934DD2">
        <w:rPr>
          <w:rFonts w:ascii="Tahoma" w:hAnsi="Tahoma" w:cs="Tahoma"/>
          <w:b w:val="0"/>
          <w:bCs/>
        </w:rPr>
        <w:t>Trustees</w:t>
      </w:r>
      <w:r w:rsidR="00934DD2" w:rsidRPr="00934DD2">
        <w:rPr>
          <w:rFonts w:ascii="Tahoma" w:hAnsi="Tahoma" w:cs="Tahoma"/>
          <w:b w:val="0"/>
          <w:bCs/>
        </w:rPr>
        <w:t xml:space="preserve">.  </w:t>
      </w:r>
      <w:r w:rsidRPr="00934DD2">
        <w:rPr>
          <w:rFonts w:ascii="Tahoma" w:hAnsi="Tahoma" w:cs="Tahoma"/>
          <w:b w:val="0"/>
          <w:bCs/>
        </w:rPr>
        <w:t>Trustees</w:t>
      </w:r>
      <w:r w:rsidR="00E01000" w:rsidRPr="00934DD2">
        <w:rPr>
          <w:rFonts w:ascii="Tahoma" w:hAnsi="Tahoma" w:cs="Tahoma"/>
          <w:b w:val="0"/>
          <w:bCs/>
        </w:rPr>
        <w:t xml:space="preserve"> have overall responsibility for the leadership of safeguarding arrangements across the Trust.  All </w:t>
      </w:r>
      <w:r w:rsidRPr="00934DD2">
        <w:rPr>
          <w:rFonts w:ascii="Tahoma" w:hAnsi="Tahoma" w:cs="Tahoma"/>
          <w:b w:val="0"/>
          <w:bCs/>
        </w:rPr>
        <w:t>Trustees</w:t>
      </w:r>
      <w:r w:rsidR="00E01000" w:rsidRPr="00934DD2">
        <w:rPr>
          <w:rFonts w:ascii="Tahoma" w:hAnsi="Tahoma" w:cs="Tahoma"/>
          <w:b w:val="0"/>
          <w:bCs/>
        </w:rPr>
        <w:t xml:space="preserve"> need to understand their safeguarding duties and should be kept up to date with legislation and regulation.  The Board of </w:t>
      </w:r>
      <w:r w:rsidRPr="00934DD2">
        <w:rPr>
          <w:rFonts w:ascii="Tahoma" w:hAnsi="Tahoma" w:cs="Tahoma"/>
          <w:b w:val="0"/>
          <w:bCs/>
        </w:rPr>
        <w:t>Trustees</w:t>
      </w:r>
      <w:r w:rsidR="00E01000" w:rsidRPr="00934DD2">
        <w:rPr>
          <w:rFonts w:ascii="Tahoma" w:hAnsi="Tahoma" w:cs="Tahoma"/>
          <w:b w:val="0"/>
          <w:bCs/>
        </w:rPr>
        <w:t xml:space="preserve"> has a legal responsibility to make sure that all our </w:t>
      </w:r>
      <w:r w:rsidR="00F76E93" w:rsidRPr="00934DD2">
        <w:rPr>
          <w:rFonts w:ascii="Tahoma" w:hAnsi="Tahoma" w:cs="Tahoma"/>
          <w:b w:val="0"/>
          <w:bCs/>
        </w:rPr>
        <w:t>schools</w:t>
      </w:r>
      <w:r w:rsidR="00E01000" w:rsidRPr="00934DD2">
        <w:rPr>
          <w:rFonts w:ascii="Tahoma" w:hAnsi="Tahoma" w:cs="Tahoma"/>
          <w:b w:val="0"/>
          <w:bCs/>
        </w:rPr>
        <w:t xml:space="preserve"> have effective safeguarding policies and procedures in place and monitor the implementation of these policies regularly.</w:t>
      </w:r>
      <w:r w:rsidR="00BC1CD3" w:rsidRPr="00934DD2">
        <w:rPr>
          <w:rFonts w:ascii="Tahoma" w:hAnsi="Tahoma" w:cs="Tahoma"/>
          <w:b w:val="0"/>
          <w:bCs/>
        </w:rPr>
        <w:br/>
      </w:r>
      <w:r w:rsidR="00BB0C7B">
        <w:rPr>
          <w:rFonts w:ascii="Tahoma" w:hAnsi="Tahoma" w:cs="Tahoma"/>
          <w:b w:val="0"/>
          <w:bCs/>
        </w:rPr>
        <w:br/>
      </w:r>
      <w:r w:rsidR="00BB0C7B">
        <w:rPr>
          <w:rFonts w:ascii="Tahoma" w:hAnsi="Tahoma" w:cs="Tahoma"/>
          <w:b w:val="0"/>
          <w:bCs/>
        </w:rPr>
        <w:br/>
      </w:r>
    </w:p>
    <w:p w14:paraId="5AAEB9C8" w14:textId="77777777" w:rsidR="00BC1CD3" w:rsidRPr="0056184C" w:rsidRDefault="0013686D" w:rsidP="00A54C1D">
      <w:pPr>
        <w:pStyle w:val="Heading10"/>
        <w:keepNext w:val="0"/>
        <w:numPr>
          <w:ilvl w:val="1"/>
          <w:numId w:val="6"/>
        </w:numPr>
        <w:spacing w:before="100" w:beforeAutospacing="1"/>
        <w:ind w:left="851" w:hanging="567"/>
        <w:rPr>
          <w:rFonts w:ascii="Tahoma" w:hAnsi="Tahoma" w:cs="Tahoma"/>
          <w:b w:val="0"/>
          <w:bCs/>
        </w:rPr>
      </w:pPr>
      <w:r w:rsidRPr="0056184C">
        <w:rPr>
          <w:rFonts w:ascii="Tahoma" w:hAnsi="Tahoma" w:cs="Tahoma"/>
          <w:b w:val="0"/>
          <w:bCs/>
        </w:rPr>
        <w:lastRenderedPageBreak/>
        <w:t>Trustees</w:t>
      </w:r>
      <w:r w:rsidR="00E01000" w:rsidRPr="0056184C">
        <w:rPr>
          <w:rFonts w:ascii="Tahoma" w:hAnsi="Tahoma" w:cs="Tahoma"/>
          <w:b w:val="0"/>
          <w:bCs/>
        </w:rPr>
        <w:t xml:space="preserve"> will:</w:t>
      </w:r>
      <w:r w:rsidR="00BC1CD3" w:rsidRPr="0056184C">
        <w:rPr>
          <w:rFonts w:ascii="Tahoma" w:hAnsi="Tahoma" w:cs="Tahoma"/>
          <w:b w:val="0"/>
          <w:bCs/>
        </w:rPr>
        <w:br/>
      </w:r>
    </w:p>
    <w:p w14:paraId="76F3519A"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all </w:t>
      </w:r>
      <w:r w:rsidR="00F76E93" w:rsidRPr="0056184C">
        <w:rPr>
          <w:rFonts w:ascii="Tahoma" w:hAnsi="Tahoma" w:cs="Tahoma"/>
          <w:b w:val="0"/>
          <w:bCs/>
        </w:rPr>
        <w:t>schools</w:t>
      </w:r>
      <w:r w:rsidRPr="0056184C">
        <w:rPr>
          <w:rFonts w:ascii="Tahoma" w:hAnsi="Tahoma" w:cs="Tahoma"/>
          <w:b w:val="0"/>
          <w:bCs/>
        </w:rPr>
        <w:t xml:space="preserve"> within Wessex MAT comply with child protection related legislation, including statutory training</w:t>
      </w:r>
    </w:p>
    <w:p w14:paraId="5AD0B436"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overarching policies relating to child protection and safeguarding are provided to all Trust </w:t>
      </w:r>
      <w:r w:rsidR="00402F80" w:rsidRPr="0056184C">
        <w:rPr>
          <w:rFonts w:ascii="Tahoma" w:hAnsi="Tahoma" w:cs="Tahoma"/>
          <w:b w:val="0"/>
          <w:bCs/>
        </w:rPr>
        <w:t xml:space="preserve">schools </w:t>
      </w:r>
      <w:r w:rsidRPr="0056184C">
        <w:rPr>
          <w:rFonts w:ascii="Tahoma" w:hAnsi="Tahoma" w:cs="Tahoma"/>
          <w:b w:val="0"/>
          <w:bCs/>
        </w:rPr>
        <w:t xml:space="preserve">but that all </w:t>
      </w:r>
      <w:r w:rsidR="00402F80" w:rsidRPr="0056184C">
        <w:rPr>
          <w:rFonts w:ascii="Tahoma" w:hAnsi="Tahoma" w:cs="Tahoma"/>
          <w:b w:val="0"/>
          <w:bCs/>
        </w:rPr>
        <w:t>schools</w:t>
      </w:r>
      <w:r w:rsidRPr="0056184C">
        <w:rPr>
          <w:rFonts w:ascii="Tahoma" w:hAnsi="Tahoma" w:cs="Tahoma"/>
          <w:b w:val="0"/>
          <w:bCs/>
        </w:rPr>
        <w:t xml:space="preserve"> tailor these policies to reflect local circumstances</w:t>
      </w:r>
    </w:p>
    <w:p w14:paraId="7667C6D7"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Ensure that the required safeguarding practices referenced throughout this policy are consistent across the Trust</w:t>
      </w:r>
    </w:p>
    <w:p w14:paraId="1AC66177"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Have regard for the Department for Education’s latest guidance (statutory and non-statutory) for </w:t>
      </w:r>
      <w:r w:rsidR="00402F80" w:rsidRPr="0056184C">
        <w:rPr>
          <w:rFonts w:ascii="Tahoma" w:hAnsi="Tahoma" w:cs="Tahoma"/>
          <w:b w:val="0"/>
          <w:bCs/>
        </w:rPr>
        <w:t>schools</w:t>
      </w:r>
      <w:r w:rsidRPr="0056184C">
        <w:rPr>
          <w:rFonts w:ascii="Tahoma" w:hAnsi="Tahoma" w:cs="Tahoma"/>
          <w:b w:val="0"/>
          <w:bCs/>
        </w:rPr>
        <w:t xml:space="preserve"> and colleges, ensuring that Trust wide policies, procedures and training are effective and compliant in light of these</w:t>
      </w:r>
    </w:p>
    <w:p w14:paraId="1181E152"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Disclosure and Barring Service checks are carried out on all Members and </w:t>
      </w:r>
      <w:r w:rsidR="0013686D" w:rsidRPr="0056184C">
        <w:rPr>
          <w:rFonts w:ascii="Tahoma" w:hAnsi="Tahoma" w:cs="Tahoma"/>
          <w:b w:val="0"/>
          <w:bCs/>
        </w:rPr>
        <w:t>Trustees</w:t>
      </w:r>
      <w:r w:rsidRPr="0056184C">
        <w:rPr>
          <w:rFonts w:ascii="Tahoma" w:hAnsi="Tahoma" w:cs="Tahoma"/>
          <w:b w:val="0"/>
          <w:bCs/>
        </w:rPr>
        <w:t xml:space="preserve"> of Wessex MAT</w:t>
      </w:r>
    </w:p>
    <w:p w14:paraId="4DF8CFAE"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Ensure that the central team commission independent safeguarding audits of each </w:t>
      </w:r>
      <w:r w:rsidR="00745CC7" w:rsidRPr="0056184C">
        <w:rPr>
          <w:rFonts w:ascii="Tahoma" w:hAnsi="Tahoma" w:cs="Tahoma"/>
          <w:b w:val="0"/>
          <w:bCs/>
        </w:rPr>
        <w:t>school</w:t>
      </w:r>
      <w:r w:rsidRPr="0056184C">
        <w:rPr>
          <w:rFonts w:ascii="Tahoma" w:hAnsi="Tahoma" w:cs="Tahoma"/>
          <w:b w:val="0"/>
          <w:bCs/>
        </w:rPr>
        <w:t xml:space="preserve"> once per year</w:t>
      </w:r>
    </w:p>
    <w:p w14:paraId="59C84EF4"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Receive regular reports on safeguarding from the CEO</w:t>
      </w:r>
    </w:p>
    <w:p w14:paraId="0FBB030F" w14:textId="77777777" w:rsidR="000E670E"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Delegate responsibilities to LGBs as defined above</w:t>
      </w:r>
    </w:p>
    <w:p w14:paraId="559E764B" w14:textId="77777777" w:rsidR="00115FB5"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Appoint a Safeguarding </w:t>
      </w:r>
      <w:r w:rsidR="0013686D" w:rsidRPr="0056184C">
        <w:rPr>
          <w:rFonts w:ascii="Tahoma" w:hAnsi="Tahoma" w:cs="Tahoma"/>
          <w:b w:val="0"/>
          <w:bCs/>
        </w:rPr>
        <w:t>Trustee</w:t>
      </w:r>
      <w:r w:rsidRPr="0056184C">
        <w:rPr>
          <w:rFonts w:ascii="Tahoma" w:hAnsi="Tahoma" w:cs="Tahoma"/>
          <w:b w:val="0"/>
          <w:bCs/>
        </w:rPr>
        <w:t xml:space="preserve"> to meet termly with the CEO to monitor all points listed above and provide challenge and support to the </w:t>
      </w:r>
      <w:r w:rsidR="0013686D" w:rsidRPr="0056184C">
        <w:rPr>
          <w:rFonts w:ascii="Tahoma" w:hAnsi="Tahoma" w:cs="Tahoma"/>
          <w:b w:val="0"/>
          <w:bCs/>
        </w:rPr>
        <w:t>Trustees</w:t>
      </w:r>
      <w:r w:rsidR="00115FB5" w:rsidRPr="0056184C">
        <w:rPr>
          <w:rFonts w:ascii="Tahoma" w:hAnsi="Tahoma" w:cs="Tahoma"/>
          <w:b w:val="0"/>
          <w:bCs/>
        </w:rPr>
        <w:br/>
      </w:r>
    </w:p>
    <w:p w14:paraId="239E363C" w14:textId="77777777" w:rsidR="00115FB5" w:rsidRPr="0056184C" w:rsidRDefault="00E01000" w:rsidP="00A54C1D">
      <w:pPr>
        <w:pStyle w:val="Heading10"/>
        <w:keepNext w:val="0"/>
        <w:numPr>
          <w:ilvl w:val="1"/>
          <w:numId w:val="6"/>
        </w:numPr>
        <w:spacing w:before="100" w:beforeAutospacing="1"/>
        <w:ind w:left="851" w:hanging="567"/>
        <w:rPr>
          <w:rFonts w:ascii="Tahoma" w:hAnsi="Tahoma" w:cs="Tahoma"/>
          <w:b w:val="0"/>
          <w:bCs/>
        </w:rPr>
      </w:pPr>
      <w:r w:rsidRPr="0056184C">
        <w:rPr>
          <w:rFonts w:ascii="Tahoma" w:hAnsi="Tahoma" w:cs="Tahoma"/>
          <w:b w:val="0"/>
          <w:bCs/>
        </w:rPr>
        <w:t xml:space="preserve">The Safeguarding </w:t>
      </w:r>
      <w:r w:rsidR="0013686D" w:rsidRPr="0056184C">
        <w:rPr>
          <w:rFonts w:ascii="Tahoma" w:hAnsi="Tahoma" w:cs="Tahoma"/>
          <w:b w:val="0"/>
          <w:bCs/>
        </w:rPr>
        <w:t>Trustee</w:t>
      </w:r>
      <w:r w:rsidRPr="0056184C">
        <w:rPr>
          <w:rFonts w:ascii="Tahoma" w:hAnsi="Tahoma" w:cs="Tahoma"/>
          <w:b w:val="0"/>
          <w:bCs/>
        </w:rPr>
        <w:t xml:space="preserve"> is: </w:t>
      </w:r>
      <w:r w:rsidR="001A3CD0" w:rsidRPr="0056184C">
        <w:rPr>
          <w:rFonts w:ascii="Tahoma" w:hAnsi="Tahoma" w:cs="Tahoma"/>
          <w:b w:val="0"/>
          <w:bCs/>
        </w:rPr>
        <w:t>Mike Glanville</w:t>
      </w:r>
      <w:bookmarkStart w:id="12" w:name="_[Updated]_Multi-agency_working"/>
      <w:bookmarkEnd w:id="12"/>
      <w:r w:rsidR="00115FB5" w:rsidRPr="0056184C">
        <w:rPr>
          <w:rFonts w:ascii="Tahoma" w:hAnsi="Tahoma" w:cs="Tahoma"/>
          <w:b w:val="0"/>
          <w:bCs/>
        </w:rPr>
        <w:br/>
      </w:r>
    </w:p>
    <w:p w14:paraId="61B3F2E5" w14:textId="77777777" w:rsidR="002A07BC" w:rsidRDefault="00E01000" w:rsidP="00A54C1D">
      <w:pPr>
        <w:pStyle w:val="Heading10"/>
        <w:keepNext w:val="0"/>
        <w:numPr>
          <w:ilvl w:val="0"/>
          <w:numId w:val="6"/>
        </w:numPr>
        <w:spacing w:before="100" w:beforeAutospacing="1"/>
        <w:rPr>
          <w:rFonts w:ascii="Tahoma" w:hAnsi="Tahoma" w:cs="Tahoma"/>
        </w:rPr>
      </w:pPr>
      <w:r w:rsidRPr="00115FB5">
        <w:rPr>
          <w:rFonts w:ascii="Tahoma" w:hAnsi="Tahoma" w:cs="Tahoma"/>
        </w:rPr>
        <w:t>Multi-agency working</w:t>
      </w:r>
      <w:r w:rsidR="002A07BC">
        <w:rPr>
          <w:rFonts w:ascii="Tahoma" w:hAnsi="Tahoma" w:cs="Tahoma"/>
        </w:rPr>
        <w:br/>
      </w:r>
    </w:p>
    <w:p w14:paraId="33364F41" w14:textId="77777777" w:rsidR="002A07BC"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The trust contributes to multi-agency working as part of its statutory duty. The trust is aware of and will follow the local safeguarding arrangements. </w:t>
      </w:r>
      <w:r w:rsidR="00843AD9" w:rsidRPr="0056184C">
        <w:rPr>
          <w:rFonts w:ascii="Tahoma" w:hAnsi="Tahoma" w:cs="Tahoma"/>
          <w:b w:val="0"/>
          <w:bCs/>
        </w:rPr>
        <w:t xml:space="preserve">  </w:t>
      </w:r>
      <w:r w:rsidRPr="0056184C">
        <w:rPr>
          <w:rFonts w:ascii="Tahoma" w:hAnsi="Tahoma" w:cs="Tahoma"/>
          <w:b w:val="0"/>
          <w:bCs/>
        </w:rPr>
        <w:t xml:space="preserve">The </w:t>
      </w:r>
      <w:r w:rsidR="00402F80" w:rsidRPr="0056184C">
        <w:rPr>
          <w:rFonts w:ascii="Tahoma" w:hAnsi="Tahoma" w:cs="Tahoma"/>
          <w:b w:val="0"/>
          <w:bCs/>
        </w:rPr>
        <w:t>schools</w:t>
      </w:r>
      <w:r w:rsidRPr="0056184C">
        <w:rPr>
          <w:rFonts w:ascii="Tahoma" w:hAnsi="Tahoma" w:cs="Tahoma"/>
          <w:b w:val="0"/>
          <w:bCs/>
        </w:rPr>
        <w:t xml:space="preserve"> within the trust will be fully engaged, involved, and included in local safeguarding arrangements. Once the trust and its </w:t>
      </w:r>
      <w:r w:rsidR="00402F80" w:rsidRPr="0056184C">
        <w:rPr>
          <w:rFonts w:ascii="Tahoma" w:hAnsi="Tahoma" w:cs="Tahoma"/>
          <w:b w:val="0"/>
          <w:bCs/>
        </w:rPr>
        <w:t>schools</w:t>
      </w:r>
      <w:r w:rsidRPr="0056184C">
        <w:rPr>
          <w:rFonts w:ascii="Tahoma" w:hAnsi="Tahoma" w:cs="Tahoma"/>
          <w:b w:val="0"/>
          <w:bCs/>
        </w:rPr>
        <w:t xml:space="preserve"> are named as a relevant agency by local safeguarding partners, it will follow its statutory duty to cooperate with the published arrangements in the same way as other relevant agencies. </w:t>
      </w:r>
      <w:r w:rsidR="00402F80" w:rsidRPr="0056184C">
        <w:rPr>
          <w:rFonts w:ascii="Tahoma" w:hAnsi="Tahoma" w:cs="Tahoma"/>
          <w:b w:val="0"/>
          <w:bCs/>
        </w:rPr>
        <w:t>Schools</w:t>
      </w:r>
      <w:r w:rsidRPr="0056184C">
        <w:rPr>
          <w:rFonts w:ascii="Tahoma" w:hAnsi="Tahoma" w:cs="Tahoma"/>
          <w:b w:val="0"/>
          <w:bCs/>
        </w:rPr>
        <w:t xml:space="preserve"> within the trust will act in accordance with the safeguarding arrangements.</w:t>
      </w:r>
      <w:r w:rsidR="002A07BC" w:rsidRPr="0056184C">
        <w:rPr>
          <w:rFonts w:ascii="Tahoma" w:hAnsi="Tahoma" w:cs="Tahoma"/>
          <w:b w:val="0"/>
          <w:bCs/>
        </w:rPr>
        <w:br/>
      </w:r>
    </w:p>
    <w:p w14:paraId="48771113" w14:textId="77777777" w:rsidR="00256858"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trust will work with CSCS</w:t>
      </w:r>
      <w:r w:rsidR="009A781B" w:rsidRPr="0056184C">
        <w:rPr>
          <w:rFonts w:ascii="Tahoma" w:hAnsi="Tahoma" w:cs="Tahoma"/>
          <w:b w:val="0"/>
          <w:bCs/>
        </w:rPr>
        <w:t>/CHAD</w:t>
      </w:r>
      <w:r w:rsidRPr="0056184C">
        <w:rPr>
          <w:rFonts w:ascii="Tahoma" w:hAnsi="Tahoma" w:cs="Tahoma"/>
          <w:b w:val="0"/>
          <w:bCs/>
        </w:rPr>
        <w:t>, the police, health services and other services to protect the welfare of its pupils, through the early help process and by contributing to multi-agency plans to provide additional support.</w:t>
      </w:r>
      <w:r w:rsidR="00256858" w:rsidRPr="0056184C">
        <w:rPr>
          <w:rFonts w:ascii="Tahoma" w:hAnsi="Tahoma" w:cs="Tahoma"/>
          <w:b w:val="0"/>
          <w:bCs/>
        </w:rPr>
        <w:br/>
      </w:r>
    </w:p>
    <w:p w14:paraId="5F99FFA3" w14:textId="77777777" w:rsidR="003F33EB"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Where a need for early help is identified, the </w:t>
      </w:r>
      <w:r w:rsidR="00402F80" w:rsidRPr="0056184C">
        <w:rPr>
          <w:rFonts w:ascii="Tahoma" w:hAnsi="Tahoma" w:cs="Tahoma"/>
          <w:b w:val="0"/>
          <w:bCs/>
        </w:rPr>
        <w:t>schools</w:t>
      </w:r>
      <w:r w:rsidRPr="0056184C">
        <w:rPr>
          <w:rFonts w:ascii="Tahoma" w:hAnsi="Tahoma" w:cs="Tahoma"/>
          <w:b w:val="0"/>
          <w:bCs/>
        </w:rPr>
        <w:t xml:space="preserve"> within the trust will allow access for CSCS</w:t>
      </w:r>
      <w:r w:rsidR="009A781B" w:rsidRPr="0056184C">
        <w:rPr>
          <w:rFonts w:ascii="Tahoma" w:hAnsi="Tahoma" w:cs="Tahoma"/>
          <w:b w:val="0"/>
          <w:bCs/>
        </w:rPr>
        <w:t>/CHAD</w:t>
      </w:r>
      <w:r w:rsidRPr="0056184C">
        <w:rPr>
          <w:rFonts w:ascii="Tahoma" w:hAnsi="Tahoma" w:cs="Tahoma"/>
          <w:b w:val="0"/>
          <w:bCs/>
        </w:rPr>
        <w:t xml:space="preserve"> from the host LA and, where appropriate, a placing LA, for that LA to conduct (or consider whether to conduct) a section 17 or 47 assessment.</w:t>
      </w:r>
      <w:r w:rsidR="003F33EB" w:rsidRPr="0056184C">
        <w:rPr>
          <w:rFonts w:ascii="Tahoma" w:hAnsi="Tahoma" w:cs="Tahoma"/>
          <w:b w:val="0"/>
          <w:bCs/>
        </w:rPr>
        <w:br/>
      </w:r>
    </w:p>
    <w:p w14:paraId="5049FFD6" w14:textId="77777777" w:rsidR="003F33EB"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trust also recognises the particular importance of inter-agency working in identifying and preventing CSE.</w:t>
      </w:r>
      <w:r w:rsidR="003F33EB" w:rsidRPr="0056184C">
        <w:rPr>
          <w:rFonts w:ascii="Tahoma" w:hAnsi="Tahoma" w:cs="Tahoma"/>
          <w:b w:val="0"/>
          <w:bCs/>
        </w:rPr>
        <w:br/>
      </w:r>
    </w:p>
    <w:p w14:paraId="6AB672D1" w14:textId="77777777" w:rsidR="00503061"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lastRenderedPageBreak/>
        <w:t>Information sharing</w:t>
      </w:r>
      <w:r w:rsidR="00503061" w:rsidRPr="0056184C">
        <w:rPr>
          <w:rFonts w:ascii="Tahoma" w:hAnsi="Tahoma" w:cs="Tahoma"/>
          <w:b w:val="0"/>
          <w:bCs/>
        </w:rPr>
        <w:br/>
      </w:r>
    </w:p>
    <w:p w14:paraId="7F9A6C43" w14:textId="77777777" w:rsidR="00503061"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trust recognises the importance of proactive information sharing between professionals and local agencies in order to effectively meet pupils’ needs and identify any need for early help.</w:t>
      </w:r>
      <w:r w:rsidR="00503061" w:rsidRPr="0056184C">
        <w:rPr>
          <w:rFonts w:ascii="Tahoma" w:hAnsi="Tahoma" w:cs="Tahoma"/>
          <w:b w:val="0"/>
          <w:bCs/>
        </w:rPr>
        <w:br/>
      </w:r>
    </w:p>
    <w:p w14:paraId="2D6177FD" w14:textId="77777777" w:rsidR="00503061"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Considering the above, staff within the trust will be aware that whilst the UK GDPR and the Data Protection Act 2018 place a duty on </w:t>
      </w:r>
      <w:r w:rsidR="00402F80" w:rsidRPr="0056184C">
        <w:rPr>
          <w:rFonts w:ascii="Tahoma" w:hAnsi="Tahoma" w:cs="Tahoma"/>
          <w:b w:val="0"/>
          <w:bCs/>
        </w:rPr>
        <w:t>schools</w:t>
      </w:r>
      <w:r w:rsidRPr="0056184C">
        <w:rPr>
          <w:rFonts w:ascii="Tahoma" w:hAnsi="Tahoma" w:cs="Tahoma"/>
          <w:b w:val="0"/>
          <w:bCs/>
        </w:rPr>
        <w:t xml:space="preserve">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r w:rsidR="00503061" w:rsidRPr="0056184C">
        <w:rPr>
          <w:rFonts w:ascii="Tahoma" w:hAnsi="Tahoma" w:cs="Tahoma"/>
          <w:b w:val="0"/>
          <w:bCs/>
        </w:rPr>
        <w:br/>
      </w:r>
    </w:p>
    <w:p w14:paraId="1C96EC6D" w14:textId="77777777" w:rsidR="001F73A5"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Staff members within the trust will ensure that fear of sharing information does not stand in the way of their responsibility to promote the welfare and safety of pupils. If staff members are in doubt about sharing information, they will speak to the DSL or deputy DSL(s).</w:t>
      </w:r>
      <w:bookmarkStart w:id="13" w:name="_[Updated]_Early_help"/>
      <w:bookmarkEnd w:id="13"/>
      <w:r w:rsidR="001F73A5" w:rsidRPr="0056184C">
        <w:rPr>
          <w:rFonts w:ascii="Tahoma" w:hAnsi="Tahoma" w:cs="Tahoma"/>
          <w:b w:val="0"/>
          <w:bCs/>
        </w:rPr>
        <w:br/>
      </w:r>
    </w:p>
    <w:p w14:paraId="75D8BB74" w14:textId="4BF8A320" w:rsidR="00106EA4" w:rsidRPr="001F73A5" w:rsidRDefault="00E01000" w:rsidP="00A54C1D">
      <w:pPr>
        <w:pStyle w:val="Heading10"/>
        <w:keepNext w:val="0"/>
        <w:numPr>
          <w:ilvl w:val="0"/>
          <w:numId w:val="6"/>
        </w:numPr>
        <w:spacing w:before="100" w:beforeAutospacing="1"/>
        <w:rPr>
          <w:rFonts w:ascii="Tahoma" w:hAnsi="Tahoma" w:cs="Tahoma"/>
        </w:rPr>
      </w:pPr>
      <w:r w:rsidRPr="001F73A5">
        <w:rPr>
          <w:rFonts w:ascii="Tahoma" w:hAnsi="Tahoma" w:cs="Tahoma"/>
        </w:rPr>
        <w:t>Early help</w:t>
      </w:r>
      <w:r w:rsidR="00106EA4" w:rsidRPr="001F73A5">
        <w:rPr>
          <w:rFonts w:ascii="Tahoma" w:hAnsi="Tahoma" w:cs="Tahoma"/>
        </w:rPr>
        <w:br/>
      </w:r>
    </w:p>
    <w:p w14:paraId="2195682D" w14:textId="77777777" w:rsidR="0029788D" w:rsidRPr="0056184C" w:rsidRDefault="00E01000" w:rsidP="00A54C1D">
      <w:pPr>
        <w:pStyle w:val="Heading10"/>
        <w:keepNext w:val="0"/>
        <w:numPr>
          <w:ilvl w:val="1"/>
          <w:numId w:val="6"/>
        </w:numPr>
        <w:spacing w:before="100" w:beforeAutospacing="1"/>
        <w:ind w:left="851" w:hanging="567"/>
        <w:rPr>
          <w:rFonts w:ascii="Tahoma" w:hAnsi="Tahoma" w:cs="Tahoma"/>
          <w:b w:val="0"/>
          <w:bCs/>
        </w:rPr>
      </w:pPr>
      <w:r w:rsidRPr="0056184C">
        <w:rPr>
          <w:rFonts w:ascii="Tahoma" w:hAnsi="Tahoma" w:cs="Tahoma"/>
          <w:b w:val="0"/>
          <w:bCs/>
        </w:rPr>
        <w:t>Early help means providing support as soon as a problem emerges, at any point in a child’s life. Any pupil may benefit from early help, but in particular, staff will be alert to the potential need for early help for pupils who:</w:t>
      </w:r>
      <w:r w:rsidR="0029788D" w:rsidRPr="0056184C">
        <w:rPr>
          <w:rFonts w:ascii="Tahoma" w:hAnsi="Tahoma" w:cs="Tahoma"/>
          <w:b w:val="0"/>
          <w:bCs/>
        </w:rPr>
        <w:br/>
      </w:r>
    </w:p>
    <w:p w14:paraId="564BEAFA" w14:textId="77777777" w:rsidR="0029788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disabled, have certain health conditions, or have specific additional needs.</w:t>
      </w:r>
    </w:p>
    <w:p w14:paraId="1F4520EA" w14:textId="77777777" w:rsidR="0029788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Have SEND, regardless of whether they have a statutory EHC plan.</w:t>
      </w:r>
    </w:p>
    <w:p w14:paraId="0C9B012E" w14:textId="77777777" w:rsidR="0029788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Have mental health needs.</w:t>
      </w:r>
    </w:p>
    <w:p w14:paraId="0700C4FB" w14:textId="77777777" w:rsidR="0029788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young carers.</w:t>
      </w:r>
    </w:p>
    <w:p w14:paraId="53728239" w14:textId="77777777" w:rsidR="0029788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Show signs of being drawn into anti-social or criminal behaviour, including gang involvement and association with organised crime groups or county lines.</w:t>
      </w:r>
    </w:p>
    <w:p w14:paraId="537A4B63"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frequently missing or going missing from care or from home.</w:t>
      </w:r>
    </w:p>
    <w:p w14:paraId="164AAB82"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at risk of modern slavery, trafficking, or sexual or criminal exploitation.</w:t>
      </w:r>
    </w:p>
    <w:p w14:paraId="06DA352C"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at risk of being radicalised or exploited.</w:t>
      </w:r>
    </w:p>
    <w:p w14:paraId="19C9A0C0"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Have family members in prison, or are affected by parental offending.</w:t>
      </w:r>
    </w:p>
    <w:p w14:paraId="25037D91"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in a family circumstance presenting challenges for them, such as drug and alcohol misuse, adult mental health problems, or domestic abuse.</w:t>
      </w:r>
    </w:p>
    <w:p w14:paraId="7174F20F"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Misuse drugs or alcohol.</w:t>
      </w:r>
    </w:p>
    <w:p w14:paraId="4D5BA94E"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Have returned home to their family from care.</w:t>
      </w:r>
    </w:p>
    <w:p w14:paraId="73B46BEF"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at risk of HBA, such as FGM or forced marriage.</w:t>
      </w:r>
    </w:p>
    <w:p w14:paraId="548EE235"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Are privately fostered. </w:t>
      </w:r>
    </w:p>
    <w:p w14:paraId="202F26FF"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Are persistently absent from education, including persistent absences for part of the </w:t>
      </w:r>
      <w:r w:rsidR="00745CC7" w:rsidRPr="0056184C">
        <w:rPr>
          <w:rFonts w:ascii="Tahoma" w:hAnsi="Tahoma" w:cs="Tahoma"/>
          <w:b w:val="0"/>
          <w:bCs/>
        </w:rPr>
        <w:t xml:space="preserve">school </w:t>
      </w:r>
      <w:r w:rsidRPr="0056184C">
        <w:rPr>
          <w:rFonts w:ascii="Tahoma" w:hAnsi="Tahoma" w:cs="Tahoma"/>
          <w:b w:val="0"/>
          <w:bCs/>
        </w:rPr>
        <w:t>day.</w:t>
      </w:r>
    </w:p>
    <w:p w14:paraId="4C2CB8F4"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Show early signs of abuse and/or neglect</w:t>
      </w:r>
      <w:r w:rsidR="00460FFF" w:rsidRPr="0056184C">
        <w:rPr>
          <w:rFonts w:ascii="Tahoma" w:hAnsi="Tahoma" w:cs="Tahoma"/>
          <w:b w:val="0"/>
          <w:bCs/>
        </w:rPr>
        <w:t>,</w:t>
      </w:r>
      <w:r w:rsidR="00521922" w:rsidRPr="0056184C">
        <w:rPr>
          <w:rFonts w:ascii="Tahoma" w:hAnsi="Tahoma" w:cs="Tahoma"/>
          <w:b w:val="0"/>
          <w:bCs/>
        </w:rPr>
        <w:t xml:space="preserve"> is </w:t>
      </w:r>
      <w:r w:rsidR="00313999" w:rsidRPr="0056184C">
        <w:rPr>
          <w:rFonts w:ascii="Tahoma" w:hAnsi="Tahoma" w:cs="Tahoma"/>
          <w:b w:val="0"/>
          <w:bCs/>
        </w:rPr>
        <w:t xml:space="preserve">disabled or has certain health conditions and has specific additional needs, has </w:t>
      </w:r>
      <w:r w:rsidR="009667D4" w:rsidRPr="0056184C">
        <w:rPr>
          <w:rFonts w:ascii="Tahoma" w:hAnsi="Tahoma" w:cs="Tahoma"/>
          <w:b w:val="0"/>
          <w:bCs/>
        </w:rPr>
        <w:t>special educational needs (whether or not they have a statutory</w:t>
      </w:r>
      <w:r w:rsidR="00E35F2E" w:rsidRPr="0056184C">
        <w:rPr>
          <w:rFonts w:ascii="Tahoma" w:hAnsi="Tahoma" w:cs="Tahoma"/>
          <w:b w:val="0"/>
          <w:bCs/>
        </w:rPr>
        <w:t xml:space="preserve"> Education, Health and Care plan), has a mental health need, is a young carer, is </w:t>
      </w:r>
      <w:r w:rsidR="00AB5676" w:rsidRPr="0056184C">
        <w:rPr>
          <w:rFonts w:ascii="Tahoma" w:hAnsi="Tahoma" w:cs="Tahoma"/>
          <w:b w:val="0"/>
          <w:bCs/>
        </w:rPr>
        <w:t xml:space="preserve">showing signs of being </w:t>
      </w:r>
      <w:r w:rsidR="00AB5676" w:rsidRPr="0056184C">
        <w:rPr>
          <w:rFonts w:ascii="Tahoma" w:hAnsi="Tahoma" w:cs="Tahoma"/>
          <w:b w:val="0"/>
          <w:bCs/>
        </w:rPr>
        <w:lastRenderedPageBreak/>
        <w:t>drawn in to anti-social</w:t>
      </w:r>
      <w:r w:rsidR="00447199" w:rsidRPr="0056184C">
        <w:rPr>
          <w:rFonts w:ascii="Tahoma" w:hAnsi="Tahoma" w:cs="Tahoma"/>
          <w:b w:val="0"/>
          <w:bCs/>
        </w:rPr>
        <w:t xml:space="preserve"> or criminal behaviour, including gang involvement and </w:t>
      </w:r>
      <w:r w:rsidR="00032262" w:rsidRPr="0056184C">
        <w:rPr>
          <w:rFonts w:ascii="Tahoma" w:hAnsi="Tahoma" w:cs="Tahoma"/>
          <w:b w:val="0"/>
          <w:bCs/>
        </w:rPr>
        <w:t>association with organised crime</w:t>
      </w:r>
      <w:r w:rsidR="00340841" w:rsidRPr="0056184C">
        <w:rPr>
          <w:rFonts w:ascii="Tahoma" w:hAnsi="Tahoma" w:cs="Tahoma"/>
          <w:b w:val="0"/>
          <w:bCs/>
        </w:rPr>
        <w:t xml:space="preserve"> groups or</w:t>
      </w:r>
      <w:r w:rsidR="00F751E2" w:rsidRPr="0056184C">
        <w:rPr>
          <w:rFonts w:ascii="Tahoma" w:hAnsi="Tahoma" w:cs="Tahoma"/>
          <w:b w:val="0"/>
          <w:bCs/>
        </w:rPr>
        <w:t xml:space="preserve"> county lines</w:t>
      </w:r>
      <w:r w:rsidR="00F7458B" w:rsidRPr="0056184C">
        <w:rPr>
          <w:rFonts w:ascii="Tahoma" w:hAnsi="Tahoma" w:cs="Tahoma"/>
          <w:b w:val="0"/>
          <w:bCs/>
        </w:rPr>
        <w:t>, is frequently missing/goes missing from education/home or care, has experienced</w:t>
      </w:r>
      <w:r w:rsidR="00C1423E" w:rsidRPr="0056184C">
        <w:rPr>
          <w:rFonts w:ascii="Tahoma" w:hAnsi="Tahoma" w:cs="Tahoma"/>
          <w:b w:val="0"/>
          <w:bCs/>
        </w:rPr>
        <w:t xml:space="preserve"> multiple suspensions, is at risk of being permanently excluded from schools</w:t>
      </w:r>
      <w:r w:rsidR="00D17A3F" w:rsidRPr="0056184C">
        <w:rPr>
          <w:rFonts w:ascii="Tahoma" w:hAnsi="Tahoma" w:cs="Tahoma"/>
          <w:b w:val="0"/>
          <w:bCs/>
        </w:rPr>
        <w:t>, colleges and in Alternative Provision</w:t>
      </w:r>
      <w:r w:rsidR="00EC0151" w:rsidRPr="0056184C">
        <w:rPr>
          <w:rFonts w:ascii="Tahoma" w:hAnsi="Tahoma" w:cs="Tahoma"/>
          <w:b w:val="0"/>
          <w:bCs/>
        </w:rPr>
        <w:t xml:space="preserve"> or pupil referral unit, </w:t>
      </w:r>
      <w:r w:rsidR="004142D3" w:rsidRPr="0056184C">
        <w:rPr>
          <w:rFonts w:ascii="Tahoma" w:hAnsi="Tahoma" w:cs="Tahoma"/>
          <w:b w:val="0"/>
          <w:bCs/>
        </w:rPr>
        <w:t xml:space="preserve">is at risk of </w:t>
      </w:r>
      <w:r w:rsidR="00240FCE" w:rsidRPr="0056184C">
        <w:rPr>
          <w:rFonts w:ascii="Tahoma" w:hAnsi="Tahoma" w:cs="Tahoma"/>
          <w:b w:val="0"/>
          <w:bCs/>
        </w:rPr>
        <w:t>modern slavery</w:t>
      </w:r>
      <w:r w:rsidR="00506C8A" w:rsidRPr="0056184C">
        <w:rPr>
          <w:rFonts w:ascii="Tahoma" w:hAnsi="Tahoma" w:cs="Tahoma"/>
          <w:b w:val="0"/>
          <w:bCs/>
        </w:rPr>
        <w:t>, trafficking, sexual and/or criminal exploitation</w:t>
      </w:r>
      <w:r w:rsidR="00AC14E3" w:rsidRPr="0056184C">
        <w:rPr>
          <w:rFonts w:ascii="Tahoma" w:hAnsi="Tahoma" w:cs="Tahoma"/>
          <w:b w:val="0"/>
          <w:bCs/>
        </w:rPr>
        <w:t>, is at risk of being radicalised or exploited, has a parent</w:t>
      </w:r>
      <w:r w:rsidR="00D72325" w:rsidRPr="0056184C">
        <w:rPr>
          <w:rFonts w:ascii="Tahoma" w:hAnsi="Tahoma" w:cs="Tahoma"/>
          <w:b w:val="0"/>
          <w:bCs/>
        </w:rPr>
        <w:t xml:space="preserve"> or carer in custody</w:t>
      </w:r>
      <w:r w:rsidR="0008061A" w:rsidRPr="0056184C">
        <w:rPr>
          <w:rFonts w:ascii="Tahoma" w:hAnsi="Tahoma" w:cs="Tahoma"/>
          <w:b w:val="0"/>
          <w:bCs/>
        </w:rPr>
        <w:t>, or is affected by parental</w:t>
      </w:r>
      <w:r w:rsidR="0041284E" w:rsidRPr="0056184C">
        <w:rPr>
          <w:rFonts w:ascii="Tahoma" w:hAnsi="Tahoma" w:cs="Tahoma"/>
          <w:b w:val="0"/>
          <w:bCs/>
        </w:rPr>
        <w:t xml:space="preserve"> offending, is </w:t>
      </w:r>
      <w:r w:rsidR="004F29B5" w:rsidRPr="0056184C">
        <w:rPr>
          <w:rFonts w:ascii="Tahoma" w:hAnsi="Tahoma" w:cs="Tahoma"/>
          <w:b w:val="0"/>
          <w:bCs/>
        </w:rPr>
        <w:t>in a family circumstance</w:t>
      </w:r>
      <w:r w:rsidR="00BE0414" w:rsidRPr="0056184C">
        <w:rPr>
          <w:rFonts w:ascii="Tahoma" w:hAnsi="Tahoma" w:cs="Tahoma"/>
          <w:b w:val="0"/>
          <w:bCs/>
        </w:rPr>
        <w:t xml:space="preserve"> presenting challenges for the child, such as drug and alcohol misuse</w:t>
      </w:r>
      <w:r w:rsidR="00DE2461" w:rsidRPr="0056184C">
        <w:rPr>
          <w:rFonts w:ascii="Tahoma" w:hAnsi="Tahoma" w:cs="Tahoma"/>
          <w:b w:val="0"/>
          <w:bCs/>
        </w:rPr>
        <w:t>, adult mental health issues and domestic abuse</w:t>
      </w:r>
      <w:r w:rsidR="00AD57FA" w:rsidRPr="0056184C">
        <w:rPr>
          <w:rFonts w:ascii="Tahoma" w:hAnsi="Tahoma" w:cs="Tahoma"/>
          <w:b w:val="0"/>
          <w:bCs/>
        </w:rPr>
        <w:t>, is misusing alcohol and other drugs themselves</w:t>
      </w:r>
      <w:r w:rsidR="00E63E32" w:rsidRPr="0056184C">
        <w:rPr>
          <w:rFonts w:ascii="Tahoma" w:hAnsi="Tahoma" w:cs="Tahoma"/>
          <w:b w:val="0"/>
          <w:bCs/>
        </w:rPr>
        <w:t>, is at risk of so called ‘honour’ based abuse such as Female Genital Mutil</w:t>
      </w:r>
      <w:r w:rsidR="00552DD2" w:rsidRPr="0056184C">
        <w:rPr>
          <w:rFonts w:ascii="Tahoma" w:hAnsi="Tahoma" w:cs="Tahoma"/>
          <w:b w:val="0"/>
          <w:bCs/>
        </w:rPr>
        <w:t>ation or Forced Marriage, is a privately fostered child</w:t>
      </w:r>
      <w:r w:rsidRPr="0056184C">
        <w:rPr>
          <w:rFonts w:ascii="Tahoma" w:hAnsi="Tahoma" w:cs="Tahoma"/>
          <w:b w:val="0"/>
          <w:bCs/>
        </w:rPr>
        <w:t>.</w:t>
      </w:r>
    </w:p>
    <w:p w14:paraId="1B077DF7" w14:textId="77777777" w:rsidR="00AE3D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 xml:space="preserve">The DSL in the affected </w:t>
      </w:r>
      <w:r w:rsidR="00745CC7" w:rsidRPr="0056184C">
        <w:rPr>
          <w:rFonts w:ascii="Tahoma" w:hAnsi="Tahoma" w:cs="Tahoma"/>
          <w:b w:val="0"/>
          <w:bCs/>
        </w:rPr>
        <w:t xml:space="preserve">school </w:t>
      </w:r>
      <w:r w:rsidRPr="0056184C">
        <w:rPr>
          <w:rFonts w:ascii="Tahoma" w:hAnsi="Tahoma" w:cs="Tahoma"/>
          <w:b w:val="0"/>
          <w:bCs/>
        </w:rPr>
        <w:t>will take the lead where early help is appropriate. This includes liaising with other agencies and setting up an inter-agency assessment as appropriate. The local early help process will be followed as required.</w:t>
      </w:r>
    </w:p>
    <w:p w14:paraId="052E7796" w14:textId="77777777" w:rsidR="00246173" w:rsidRDefault="00E01000" w:rsidP="00A54C1D">
      <w:pPr>
        <w:pStyle w:val="Heading10"/>
        <w:keepNext w:val="0"/>
        <w:numPr>
          <w:ilvl w:val="2"/>
          <w:numId w:val="6"/>
        </w:numPr>
        <w:spacing w:before="100" w:beforeAutospacing="1"/>
        <w:rPr>
          <w:rFonts w:ascii="Tahoma" w:hAnsi="Tahoma" w:cs="Tahoma"/>
        </w:rPr>
      </w:pPr>
      <w:r w:rsidRPr="0056184C">
        <w:rPr>
          <w:rFonts w:ascii="Tahoma" w:hAnsi="Tahoma" w:cs="Tahoma"/>
          <w:b w:val="0"/>
          <w:bCs/>
        </w:rPr>
        <w:t>Staff within the trust may be required to support other agencies and professionals in an early help assessment, in some cases acting as the lead practitioner. Any such cases will be kept under constant review and consideration given to a referral to CSCS</w:t>
      </w:r>
      <w:r w:rsidR="009A781B" w:rsidRPr="0056184C">
        <w:rPr>
          <w:rFonts w:ascii="Tahoma" w:hAnsi="Tahoma" w:cs="Tahoma"/>
          <w:b w:val="0"/>
          <w:bCs/>
        </w:rPr>
        <w:t>/CHAD</w:t>
      </w:r>
      <w:r w:rsidRPr="0056184C">
        <w:rPr>
          <w:rFonts w:ascii="Tahoma" w:hAnsi="Tahoma" w:cs="Tahoma"/>
          <w:b w:val="0"/>
          <w:bCs/>
        </w:rPr>
        <w:t xml:space="preserve"> for assessment for statutory services if the pupil’s situation is not improving or is worsening</w:t>
      </w:r>
      <w:r w:rsidRPr="00AE3D3D">
        <w:rPr>
          <w:rFonts w:ascii="Tahoma" w:hAnsi="Tahoma" w:cs="Tahoma"/>
        </w:rPr>
        <w:t xml:space="preserve">. </w:t>
      </w:r>
      <w:bookmarkStart w:id="14" w:name="_Inter-agency_working"/>
      <w:bookmarkStart w:id="15" w:name="_Abuse_and_neglect"/>
      <w:bookmarkStart w:id="16" w:name="_[Updated]_Abuse_and"/>
      <w:bookmarkStart w:id="17" w:name="_Hlk76488207"/>
      <w:bookmarkEnd w:id="14"/>
      <w:bookmarkEnd w:id="15"/>
      <w:bookmarkEnd w:id="16"/>
      <w:r w:rsidR="00246173">
        <w:rPr>
          <w:rFonts w:ascii="Tahoma" w:hAnsi="Tahoma" w:cs="Tahoma"/>
        </w:rPr>
        <w:br/>
      </w:r>
    </w:p>
    <w:p w14:paraId="41C37C22" w14:textId="77777777" w:rsidR="00246173" w:rsidRDefault="00E01000" w:rsidP="00A54C1D">
      <w:pPr>
        <w:pStyle w:val="Heading10"/>
        <w:keepNext w:val="0"/>
        <w:numPr>
          <w:ilvl w:val="0"/>
          <w:numId w:val="6"/>
        </w:numPr>
        <w:spacing w:before="100" w:beforeAutospacing="1"/>
        <w:rPr>
          <w:rFonts w:ascii="Tahoma" w:hAnsi="Tahoma" w:cs="Tahoma"/>
        </w:rPr>
      </w:pPr>
      <w:r w:rsidRPr="00246173">
        <w:rPr>
          <w:rFonts w:ascii="Tahoma" w:hAnsi="Tahoma" w:cs="Tahoma"/>
        </w:rPr>
        <w:t>Abuse and neglect</w:t>
      </w:r>
      <w:bookmarkEnd w:id="17"/>
      <w:r w:rsidR="009B085D" w:rsidRPr="00246173">
        <w:rPr>
          <w:rFonts w:ascii="Tahoma" w:hAnsi="Tahoma" w:cs="Tahoma"/>
        </w:rPr>
        <w:t xml:space="preserve"> and exploitation</w:t>
      </w:r>
      <w:r w:rsidR="00246173">
        <w:rPr>
          <w:rFonts w:ascii="Tahoma" w:hAnsi="Tahoma" w:cs="Tahoma"/>
        </w:rPr>
        <w:br/>
      </w:r>
    </w:p>
    <w:p w14:paraId="6D9510D9" w14:textId="77777777" w:rsidR="00172C3C"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For the purposes of this policy, “abuse” is defined as a form of maltreatment of a child which involves inflicting harm or failing to act to prevent harm</w:t>
      </w:r>
      <w:r w:rsidR="0006121E" w:rsidRPr="0056184C">
        <w:rPr>
          <w:rFonts w:ascii="Tahoma" w:hAnsi="Tahoma" w:cs="Tahoma"/>
          <w:b w:val="0"/>
          <w:bCs/>
        </w:rPr>
        <w:t xml:space="preserve"> including where they see, hear</w:t>
      </w:r>
      <w:r w:rsidR="00CF78AB" w:rsidRPr="0056184C">
        <w:rPr>
          <w:rFonts w:ascii="Tahoma" w:hAnsi="Tahoma" w:cs="Tahoma"/>
          <w:b w:val="0"/>
          <w:bCs/>
        </w:rPr>
        <w:t xml:space="preserve"> or experience its effects</w:t>
      </w:r>
      <w:r w:rsidRPr="0056184C">
        <w:rPr>
          <w:rFonts w:ascii="Tahoma" w:hAnsi="Tahoma" w:cs="Tahoma"/>
          <w:b w:val="0"/>
          <w:bCs/>
        </w:rPr>
        <w:t>.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r w:rsidR="00172C3C" w:rsidRPr="0056184C">
        <w:rPr>
          <w:rFonts w:ascii="Tahoma" w:hAnsi="Tahoma" w:cs="Tahoma"/>
          <w:b w:val="0"/>
          <w:bCs/>
        </w:rPr>
        <w:br/>
      </w:r>
    </w:p>
    <w:p w14:paraId="28ABE48A" w14:textId="77777777" w:rsidR="00172C3C"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For the purposes of this policy, “physical abuse” is defined as a 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r w:rsidR="00172C3C" w:rsidRPr="0056184C">
        <w:rPr>
          <w:rFonts w:ascii="Tahoma" w:hAnsi="Tahoma" w:cs="Tahoma"/>
          <w:b w:val="0"/>
          <w:bCs/>
        </w:rPr>
        <w:br/>
      </w:r>
    </w:p>
    <w:p w14:paraId="050C65FB" w14:textId="77777777" w:rsidR="00686C46"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For the purposes of this policy, “emotional abuse” is defined as the persistent emotional maltreatment of a child such as to cause severe and adverse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w:t>
      </w:r>
      <w:r w:rsidRPr="0056184C">
        <w:rPr>
          <w:rFonts w:ascii="Tahoma" w:hAnsi="Tahoma" w:cs="Tahoma"/>
          <w:b w:val="0"/>
          <w:bCs/>
        </w:rPr>
        <w:lastRenderedPageBreak/>
        <w:t>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r w:rsidR="00686C46" w:rsidRPr="0056184C">
        <w:rPr>
          <w:rFonts w:ascii="Tahoma" w:hAnsi="Tahoma" w:cs="Tahoma"/>
          <w:b w:val="0"/>
          <w:bCs/>
        </w:rPr>
        <w:br/>
      </w:r>
    </w:p>
    <w:p w14:paraId="7E2EB0A2" w14:textId="77777777" w:rsidR="00686C46"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For the purposes of this policy, “sexual abuse” is defined as abuse that involves forcing or enticing a child to take part in sexual activities, not necessarily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r w:rsidR="00686C46" w:rsidRPr="0056184C">
        <w:rPr>
          <w:rFonts w:ascii="Tahoma" w:hAnsi="Tahoma" w:cs="Tahoma"/>
          <w:b w:val="0"/>
          <w:bCs/>
        </w:rPr>
        <w:br/>
      </w:r>
    </w:p>
    <w:p w14:paraId="2FF722B1" w14:textId="77777777" w:rsidR="00C964A5"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For the purposes of this policy, “neglect” is defined as the persistent failure to meet a child’s basic physical and/or psychological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sidR="00C964A5" w:rsidRPr="0056184C">
        <w:rPr>
          <w:rFonts w:ascii="Tahoma" w:hAnsi="Tahoma" w:cs="Tahoma"/>
          <w:b w:val="0"/>
          <w:bCs/>
        </w:rPr>
        <w:br/>
      </w:r>
    </w:p>
    <w:p w14:paraId="68940DDC" w14:textId="6B40CCA1" w:rsidR="00686C46"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All staff will be aware of the indicators of abuse</w:t>
      </w:r>
      <w:r w:rsidR="00226C51" w:rsidRPr="0056184C">
        <w:rPr>
          <w:rFonts w:ascii="Tahoma" w:hAnsi="Tahoma" w:cs="Tahoma"/>
          <w:b w:val="0"/>
          <w:bCs/>
        </w:rPr>
        <w:t xml:space="preserve">, </w:t>
      </w:r>
      <w:r w:rsidRPr="0056184C">
        <w:rPr>
          <w:rFonts w:ascii="Tahoma" w:hAnsi="Tahoma" w:cs="Tahoma"/>
          <w:b w:val="0"/>
          <w:bCs/>
        </w:rPr>
        <w:t>neglect</w:t>
      </w:r>
      <w:r w:rsidR="00226C51" w:rsidRPr="0056184C">
        <w:rPr>
          <w:rFonts w:ascii="Tahoma" w:hAnsi="Tahoma" w:cs="Tahoma"/>
          <w:b w:val="0"/>
          <w:bCs/>
        </w:rPr>
        <w:t xml:space="preserve"> and exploitation</w:t>
      </w:r>
      <w:r w:rsidRPr="0056184C">
        <w:rPr>
          <w:rFonts w:ascii="Tahoma" w:hAnsi="Tahoma" w:cs="Tahoma"/>
          <w:b w:val="0"/>
          <w:bCs/>
        </w:rPr>
        <w:t xml:space="preserve"> and understand that children can be at risk of harm inside and outside of the </w:t>
      </w:r>
      <w:r w:rsidR="00745CC7" w:rsidRPr="0056184C">
        <w:rPr>
          <w:rFonts w:ascii="Tahoma" w:hAnsi="Tahoma" w:cs="Tahoma"/>
          <w:b w:val="0"/>
          <w:bCs/>
        </w:rPr>
        <w:t>school</w:t>
      </w:r>
      <w:r w:rsidRPr="0056184C">
        <w:rPr>
          <w:rFonts w:ascii="Tahoma" w:hAnsi="Tahoma" w:cs="Tahoma"/>
          <w:b w:val="0"/>
          <w:bCs/>
        </w:rPr>
        <w:t>, inside and outside of home, and online. All staff will be aware that abuse, neglect</w:t>
      </w:r>
      <w:r w:rsidR="00DE1796" w:rsidRPr="0056184C">
        <w:rPr>
          <w:rFonts w:ascii="Tahoma" w:hAnsi="Tahoma" w:cs="Tahoma"/>
          <w:b w:val="0"/>
          <w:bCs/>
        </w:rPr>
        <w:t>, exploitation</w:t>
      </w:r>
      <w:r w:rsidRPr="0056184C">
        <w:rPr>
          <w:rFonts w:ascii="Tahoma" w:hAnsi="Tahoma" w:cs="Tahoma"/>
          <w:b w:val="0"/>
          <w:bCs/>
        </w:rPr>
        <w:t xml:space="preserve"> and other safeguarding issues are rarely standalone events that can be given a specific label, and multiple issues often overlap one another; therefore, staff will be vigilant and always raise concerns with the DSL. All staff, especially the DSL and deputy DSLs, will be aware that safeguarding incidents and/or behaviours can be associated with factors outside the </w:t>
      </w:r>
      <w:r w:rsidR="00745CC7" w:rsidRPr="0056184C">
        <w:rPr>
          <w:rFonts w:ascii="Tahoma" w:hAnsi="Tahoma" w:cs="Tahoma"/>
          <w:b w:val="0"/>
          <w:bCs/>
        </w:rPr>
        <w:t>school</w:t>
      </w:r>
      <w:r w:rsidRPr="0056184C">
        <w:rPr>
          <w:rFonts w:ascii="Tahoma" w:hAnsi="Tahoma" w:cs="Tahoma"/>
          <w:b w:val="0"/>
          <w:bCs/>
        </w:rPr>
        <w:t xml:space="preserve">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r w:rsidR="00686C46" w:rsidRPr="0056184C">
        <w:rPr>
          <w:rFonts w:ascii="Tahoma" w:hAnsi="Tahoma" w:cs="Tahoma"/>
          <w:b w:val="0"/>
          <w:bCs/>
        </w:rPr>
        <w:br/>
      </w:r>
    </w:p>
    <w:p w14:paraId="1A8AF754" w14:textId="77777777" w:rsidR="006510D3" w:rsidRDefault="00E01000" w:rsidP="00A54C1D">
      <w:pPr>
        <w:pStyle w:val="Heading10"/>
        <w:keepNext w:val="0"/>
        <w:numPr>
          <w:ilvl w:val="1"/>
          <w:numId w:val="6"/>
        </w:numPr>
        <w:spacing w:before="100" w:beforeAutospacing="1"/>
        <w:rPr>
          <w:rFonts w:ascii="Tahoma" w:hAnsi="Tahoma" w:cs="Tahoma"/>
        </w:rPr>
      </w:pPr>
      <w:r w:rsidRPr="0056184C">
        <w:rPr>
          <w:rFonts w:ascii="Tahoma" w:hAnsi="Tahoma" w:cs="Tahoma"/>
          <w:b w:val="0"/>
          <w:bCs/>
        </w:rPr>
        <w:lastRenderedPageBreak/>
        <w:t>All staff will be aware that technology is a significant component in many safeguarding and wellbeing issues, including online abuse, cyberbullying, and the sharing of indecent images.</w:t>
      </w:r>
      <w:r w:rsidRPr="00686C46">
        <w:rPr>
          <w:rFonts w:ascii="Tahoma" w:hAnsi="Tahoma" w:cs="Tahoma"/>
        </w:rPr>
        <w:t xml:space="preserve"> </w:t>
      </w:r>
      <w:bookmarkStart w:id="18" w:name="_[New]_Domestic_abuse"/>
      <w:bookmarkEnd w:id="18"/>
      <w:r w:rsidR="006510D3">
        <w:rPr>
          <w:rFonts w:ascii="Tahoma" w:hAnsi="Tahoma" w:cs="Tahoma"/>
        </w:rPr>
        <w:br/>
      </w:r>
    </w:p>
    <w:p w14:paraId="577AD052" w14:textId="77777777" w:rsidR="00B4541C" w:rsidRDefault="00E01000" w:rsidP="00A54C1D">
      <w:pPr>
        <w:pStyle w:val="Heading10"/>
        <w:keepNext w:val="0"/>
        <w:numPr>
          <w:ilvl w:val="0"/>
          <w:numId w:val="6"/>
        </w:numPr>
        <w:spacing w:before="100" w:beforeAutospacing="1"/>
        <w:rPr>
          <w:rFonts w:ascii="Tahoma" w:hAnsi="Tahoma" w:cs="Tahoma"/>
        </w:rPr>
      </w:pPr>
      <w:r w:rsidRPr="006510D3">
        <w:rPr>
          <w:rFonts w:ascii="Tahoma" w:hAnsi="Tahoma" w:cs="Tahoma"/>
        </w:rPr>
        <w:t>Domestic abuse</w:t>
      </w:r>
      <w:r w:rsidR="00B4541C">
        <w:rPr>
          <w:rFonts w:ascii="Tahoma" w:hAnsi="Tahoma" w:cs="Tahoma"/>
        </w:rPr>
        <w:br/>
      </w:r>
    </w:p>
    <w:p w14:paraId="1F868067" w14:textId="77777777" w:rsidR="00B4541C"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For the purposes of this policy, and in line with the Domestic Abuse Act 2021, “domestic abuse” is defined as abusive behaviour of a person towards another person (including conduct directed at someone else, e.g. the person’s child) where both are aged 16 or over and are personally connected. “Abusive behaviour” includes physical or sexual abuse, violent or threatening behaviour, controlling or coercive behaviour, economic abuse, psychological or emotional abuse, or another form of abuse. “Personally connected” includes people who:</w:t>
      </w:r>
      <w:r w:rsidR="00B4541C" w:rsidRPr="0056184C">
        <w:rPr>
          <w:rFonts w:ascii="Tahoma" w:hAnsi="Tahoma" w:cs="Tahoma"/>
          <w:b w:val="0"/>
          <w:bCs/>
        </w:rPr>
        <w:br/>
      </w:r>
    </w:p>
    <w:p w14:paraId="28085021" w14:textId="77777777" w:rsidR="00B4541C"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have been, or have agreed to be married to each other.</w:t>
      </w:r>
    </w:p>
    <w:p w14:paraId="278CF926" w14:textId="77777777" w:rsidR="00B4541C"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have been, or have agreed to be in a civil partnership with each other.</w:t>
      </w:r>
    </w:p>
    <w:p w14:paraId="4F8763D1" w14:textId="77777777" w:rsidR="00B4541C"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or have been, in an intimate personal relationship with each other.</w:t>
      </w:r>
    </w:p>
    <w:p w14:paraId="319DEDF8" w14:textId="77777777" w:rsidR="00B4541C"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Each have, or had, a parental relationship towards the same child.</w:t>
      </w:r>
    </w:p>
    <w:p w14:paraId="308B745D" w14:textId="77777777" w:rsidR="000325D4"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Are relatives.</w:t>
      </w:r>
      <w:r w:rsidR="000325D4" w:rsidRPr="0056184C">
        <w:rPr>
          <w:rFonts w:ascii="Tahoma" w:hAnsi="Tahoma" w:cs="Tahoma"/>
          <w:b w:val="0"/>
          <w:bCs/>
        </w:rPr>
        <w:br/>
      </w:r>
    </w:p>
    <w:p w14:paraId="2A584710" w14:textId="77777777" w:rsidR="000325D4" w:rsidRDefault="00E01000" w:rsidP="00A54C1D">
      <w:pPr>
        <w:pStyle w:val="Heading10"/>
        <w:keepNext w:val="0"/>
        <w:numPr>
          <w:ilvl w:val="1"/>
          <w:numId w:val="6"/>
        </w:numPr>
        <w:spacing w:before="100" w:beforeAutospacing="1"/>
        <w:rPr>
          <w:rFonts w:ascii="Tahoma" w:hAnsi="Tahoma" w:cs="Tahoma"/>
        </w:rPr>
      </w:pPr>
      <w:r w:rsidRPr="0056184C">
        <w:rPr>
          <w:rFonts w:ascii="Tahoma" w:hAnsi="Tahoma" w:cs="Tahoma"/>
          <w:b w:val="0"/>
          <w:bCs/>
        </w:rPr>
        <w:t xml:space="preserve">All staff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bookmarkStart w:id="19" w:name="_Homelessness_1"/>
      <w:bookmarkEnd w:id="19"/>
      <w:r w:rsidR="000325D4" w:rsidRPr="0056184C">
        <w:rPr>
          <w:rFonts w:ascii="Tahoma" w:hAnsi="Tahoma" w:cs="Tahoma"/>
          <w:b w:val="0"/>
          <w:bCs/>
        </w:rPr>
        <w:br/>
      </w:r>
    </w:p>
    <w:p w14:paraId="245C8414" w14:textId="77777777" w:rsidR="000325D4" w:rsidRDefault="00E01000" w:rsidP="00A54C1D">
      <w:pPr>
        <w:pStyle w:val="Heading10"/>
        <w:keepNext w:val="0"/>
        <w:numPr>
          <w:ilvl w:val="0"/>
          <w:numId w:val="6"/>
        </w:numPr>
        <w:spacing w:before="100" w:beforeAutospacing="1"/>
        <w:rPr>
          <w:rFonts w:ascii="Tahoma" w:hAnsi="Tahoma" w:cs="Tahoma"/>
        </w:rPr>
      </w:pPr>
      <w:r w:rsidRPr="000325D4">
        <w:rPr>
          <w:rFonts w:ascii="Tahoma" w:hAnsi="Tahoma" w:cs="Tahoma"/>
        </w:rPr>
        <w:t>Homelessness</w:t>
      </w:r>
      <w:r w:rsidR="000325D4">
        <w:rPr>
          <w:rFonts w:ascii="Tahoma" w:hAnsi="Tahoma" w:cs="Tahoma"/>
        </w:rPr>
        <w:br/>
      </w:r>
    </w:p>
    <w:p w14:paraId="074CB37F" w14:textId="77777777" w:rsidR="00150FA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The DSL and deputy DSL(s) will be aware of the contact details and referral routes into the Local Housing Authority so that concerns over homelessness can be raised as early as possible.</w:t>
      </w:r>
      <w:r w:rsidR="00150FAA" w:rsidRPr="0056184C">
        <w:rPr>
          <w:rFonts w:ascii="Tahoma" w:hAnsi="Tahoma" w:cs="Tahoma"/>
          <w:b w:val="0"/>
          <w:bCs/>
        </w:rPr>
        <w:br/>
      </w:r>
    </w:p>
    <w:p w14:paraId="05C841AE" w14:textId="77777777" w:rsidR="00150FA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Indicators that a family may be at risk of homelessness include:</w:t>
      </w:r>
      <w:r w:rsidR="00150FAA" w:rsidRPr="0056184C">
        <w:rPr>
          <w:rFonts w:ascii="Tahoma" w:hAnsi="Tahoma" w:cs="Tahoma"/>
          <w:b w:val="0"/>
          <w:bCs/>
        </w:rPr>
        <w:br/>
      </w:r>
    </w:p>
    <w:p w14:paraId="39E45EAF" w14:textId="77777777" w:rsidR="00757A8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Household debt.</w:t>
      </w:r>
    </w:p>
    <w:p w14:paraId="2F205F9B" w14:textId="77777777" w:rsidR="00757A8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Rent arrears.</w:t>
      </w:r>
    </w:p>
    <w:p w14:paraId="34BE5484" w14:textId="77777777" w:rsidR="00757A8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Domestic abuse.</w:t>
      </w:r>
    </w:p>
    <w:p w14:paraId="6356780E" w14:textId="77777777" w:rsidR="00757A81"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Anti-social behaviour.</w:t>
      </w:r>
    </w:p>
    <w:p w14:paraId="328A3D50" w14:textId="77777777" w:rsidR="004B6C3D"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Any mention of a family moving home because “they have to”.</w:t>
      </w:r>
      <w:r w:rsidR="004B6C3D" w:rsidRPr="0056184C">
        <w:rPr>
          <w:rFonts w:ascii="Tahoma" w:hAnsi="Tahoma" w:cs="Tahoma"/>
          <w:b w:val="0"/>
          <w:bCs/>
        </w:rPr>
        <w:br/>
      </w:r>
    </w:p>
    <w:p w14:paraId="0F091F8E" w14:textId="0ED30B54" w:rsidR="004B6C3D" w:rsidRDefault="00E01000" w:rsidP="00A54C1D">
      <w:pPr>
        <w:pStyle w:val="Heading10"/>
        <w:keepNext w:val="0"/>
        <w:numPr>
          <w:ilvl w:val="1"/>
          <w:numId w:val="6"/>
        </w:numPr>
        <w:spacing w:before="100" w:beforeAutospacing="1"/>
        <w:rPr>
          <w:rFonts w:ascii="Tahoma" w:hAnsi="Tahoma" w:cs="Tahoma"/>
        </w:rPr>
      </w:pPr>
      <w:r w:rsidRPr="0056184C">
        <w:rPr>
          <w:rFonts w:ascii="Tahoma" w:hAnsi="Tahoma" w:cs="Tahoma"/>
          <w:b w:val="0"/>
          <w:bCs/>
        </w:rPr>
        <w:t>Referrals to the Local Housing Authority do not replace referrals to CSCS where a child is being harmed or at risk of harm. For 16- and 17-year-olds, homelessness may not be family-based and referrals to CSCS</w:t>
      </w:r>
      <w:r w:rsidR="009A781B" w:rsidRPr="0056184C">
        <w:rPr>
          <w:rFonts w:ascii="Tahoma" w:hAnsi="Tahoma" w:cs="Tahoma"/>
          <w:b w:val="0"/>
          <w:bCs/>
        </w:rPr>
        <w:t>/CHAD</w:t>
      </w:r>
      <w:r w:rsidRPr="0056184C">
        <w:rPr>
          <w:rFonts w:ascii="Tahoma" w:hAnsi="Tahoma" w:cs="Tahoma"/>
          <w:b w:val="0"/>
          <w:bCs/>
        </w:rPr>
        <w:t xml:space="preserve"> will be made as necessary where concerns are raised.</w:t>
      </w:r>
      <w:bookmarkStart w:id="20" w:name="_Children_missing_from"/>
      <w:bookmarkEnd w:id="20"/>
      <w:r w:rsidR="004B6C3D">
        <w:rPr>
          <w:rFonts w:ascii="Tahoma" w:hAnsi="Tahoma" w:cs="Tahoma"/>
        </w:rPr>
        <w:br/>
      </w:r>
      <w:r w:rsidR="00BB0C7B">
        <w:rPr>
          <w:rFonts w:ascii="Tahoma" w:hAnsi="Tahoma" w:cs="Tahoma"/>
        </w:rPr>
        <w:br/>
      </w:r>
    </w:p>
    <w:p w14:paraId="2A5474C2" w14:textId="77777777" w:rsidR="004B6C3D" w:rsidRDefault="00E01000" w:rsidP="00A54C1D">
      <w:pPr>
        <w:pStyle w:val="Heading10"/>
        <w:keepNext w:val="0"/>
        <w:numPr>
          <w:ilvl w:val="0"/>
          <w:numId w:val="6"/>
        </w:numPr>
        <w:spacing w:before="100" w:beforeAutospacing="1"/>
        <w:rPr>
          <w:rFonts w:ascii="Tahoma" w:hAnsi="Tahoma" w:cs="Tahoma"/>
        </w:rPr>
      </w:pPr>
      <w:r w:rsidRPr="004B6C3D">
        <w:rPr>
          <w:rFonts w:ascii="Tahoma" w:hAnsi="Tahoma" w:cs="Tahoma"/>
        </w:rPr>
        <w:lastRenderedPageBreak/>
        <w:t>Children missing /</w:t>
      </w:r>
      <w:r w:rsidRPr="004B6C3D">
        <w:rPr>
          <w:rFonts w:ascii="Tahoma" w:hAnsi="Tahoma" w:cs="Tahoma"/>
          <w:color w:val="FF0000"/>
        </w:rPr>
        <w:t xml:space="preserve"> </w:t>
      </w:r>
      <w:r w:rsidRPr="004B6C3D">
        <w:rPr>
          <w:rFonts w:ascii="Tahoma" w:hAnsi="Tahoma" w:cs="Tahoma"/>
        </w:rPr>
        <w:t>absent from education</w:t>
      </w:r>
      <w:r w:rsidR="004B6C3D">
        <w:rPr>
          <w:rFonts w:ascii="Tahoma" w:hAnsi="Tahoma" w:cs="Tahoma"/>
        </w:rPr>
        <w:br/>
      </w:r>
    </w:p>
    <w:p w14:paraId="34C69E5F" w14:textId="77777777" w:rsidR="00A10C8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A child</w:t>
      </w:r>
      <w:r w:rsidR="005A58BE" w:rsidRPr="0056184C">
        <w:rPr>
          <w:rFonts w:ascii="Tahoma" w:hAnsi="Tahoma" w:cs="Tahoma"/>
          <w:b w:val="0"/>
          <w:bCs/>
        </w:rPr>
        <w:t xml:space="preserve"> </w:t>
      </w:r>
      <w:r w:rsidRPr="0056184C">
        <w:rPr>
          <w:rFonts w:ascii="Tahoma" w:hAnsi="Tahoma" w:cs="Tahoma"/>
          <w:b w:val="0"/>
          <w:bCs/>
        </w:rPr>
        <w:t xml:space="preserve">being absent from education for prolonged periods and/or repeat occasions is a potential indicator of abuse or neglect and, as such, these children are increasingly at risk of being victims of harm, exploitation or radicalisation. Staff will monitor pupils that are absent from the </w:t>
      </w:r>
      <w:r w:rsidR="00745CC7" w:rsidRPr="0056184C">
        <w:rPr>
          <w:rFonts w:ascii="Tahoma" w:hAnsi="Tahoma" w:cs="Tahoma"/>
          <w:b w:val="0"/>
          <w:bCs/>
        </w:rPr>
        <w:t>school</w:t>
      </w:r>
      <w:r w:rsidRPr="0056184C">
        <w:rPr>
          <w:rFonts w:ascii="Tahoma" w:hAnsi="Tahoma" w:cs="Tahoma"/>
          <w:b w:val="0"/>
          <w:bCs/>
        </w:rPr>
        <w:t xml:space="preserve">, particularly on repeat occasions, and report them to the DSL following normal safeguarding procedures, in accordance with the Children Missing Education Policy. </w:t>
      </w:r>
      <w:r w:rsidR="00A10C8A" w:rsidRPr="0056184C">
        <w:rPr>
          <w:rFonts w:ascii="Tahoma" w:hAnsi="Tahoma" w:cs="Tahoma"/>
          <w:b w:val="0"/>
          <w:bCs/>
        </w:rPr>
        <w:br/>
      </w:r>
    </w:p>
    <w:p w14:paraId="5EBFC7FF" w14:textId="77777777" w:rsidR="00A10C8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The </w:t>
      </w:r>
      <w:r w:rsidR="00745CC7" w:rsidRPr="0056184C">
        <w:rPr>
          <w:rFonts w:ascii="Tahoma" w:hAnsi="Tahoma" w:cs="Tahoma"/>
          <w:b w:val="0"/>
          <w:bCs/>
        </w:rPr>
        <w:t>school</w:t>
      </w:r>
      <w:r w:rsidRPr="0056184C">
        <w:rPr>
          <w:rFonts w:ascii="Tahoma" w:hAnsi="Tahoma" w:cs="Tahoma"/>
          <w:b w:val="0"/>
          <w:bCs/>
        </w:rPr>
        <w:t xml:space="preserve"> will inform the LA of any pupil who fails to attend regularly or has been absent without the </w:t>
      </w:r>
      <w:r w:rsidR="00745CC7" w:rsidRPr="0056184C">
        <w:rPr>
          <w:rFonts w:ascii="Tahoma" w:hAnsi="Tahoma" w:cs="Tahoma"/>
          <w:b w:val="0"/>
          <w:bCs/>
        </w:rPr>
        <w:t>school’s</w:t>
      </w:r>
      <w:r w:rsidRPr="0056184C">
        <w:rPr>
          <w:rFonts w:ascii="Tahoma" w:hAnsi="Tahoma" w:cs="Tahoma"/>
          <w:b w:val="0"/>
          <w:bCs/>
        </w:rPr>
        <w:t xml:space="preserve"> permission for a continuous period of 10 </w:t>
      </w:r>
      <w:r w:rsidR="00745CC7" w:rsidRPr="0056184C">
        <w:rPr>
          <w:rFonts w:ascii="Tahoma" w:hAnsi="Tahoma" w:cs="Tahoma"/>
          <w:b w:val="0"/>
          <w:bCs/>
        </w:rPr>
        <w:t>school</w:t>
      </w:r>
      <w:r w:rsidRPr="0056184C">
        <w:rPr>
          <w:rFonts w:ascii="Tahoma" w:hAnsi="Tahoma" w:cs="Tahoma"/>
          <w:b w:val="0"/>
          <w:bCs/>
        </w:rPr>
        <w:t xml:space="preserve"> days or more. </w:t>
      </w:r>
      <w:r w:rsidR="00A10C8A" w:rsidRPr="0056184C">
        <w:rPr>
          <w:rFonts w:ascii="Tahoma" w:hAnsi="Tahoma" w:cs="Tahoma"/>
          <w:b w:val="0"/>
          <w:bCs/>
        </w:rPr>
        <w:br/>
      </w:r>
    </w:p>
    <w:p w14:paraId="01F7F508" w14:textId="77777777" w:rsidR="00A10C8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A child missing from education (CME) is a child of compulsory school age who is not on a school roll, nor being educated otherwise (e.g. privately or in alternative provision) and who has been out of any educational provision for a substantial time (usually four weeks or more).</w:t>
      </w:r>
      <w:r w:rsidR="00A10C8A" w:rsidRPr="0056184C">
        <w:rPr>
          <w:rFonts w:ascii="Tahoma" w:hAnsi="Tahoma" w:cs="Tahoma"/>
          <w:b w:val="0"/>
          <w:bCs/>
        </w:rPr>
        <w:br/>
      </w:r>
    </w:p>
    <w:p w14:paraId="20D5C285" w14:textId="77777777" w:rsidR="00A10C8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Admissions register</w:t>
      </w:r>
      <w:r w:rsidR="00A10C8A" w:rsidRPr="0056184C">
        <w:rPr>
          <w:rFonts w:ascii="Tahoma" w:hAnsi="Tahoma" w:cs="Tahoma"/>
          <w:b w:val="0"/>
          <w:bCs/>
        </w:rPr>
        <w:br/>
      </w:r>
      <w:r w:rsidRPr="0056184C">
        <w:rPr>
          <w:rFonts w:ascii="Tahoma" w:hAnsi="Tahoma" w:cs="Tahoma"/>
          <w:b w:val="0"/>
          <w:bCs/>
        </w:rPr>
        <w:t xml:space="preserve">Pupils are placed on the admissions register at the beginning of the first day that is agreed by the </w:t>
      </w:r>
      <w:r w:rsidR="00745CC7" w:rsidRPr="0056184C">
        <w:rPr>
          <w:rFonts w:ascii="Tahoma" w:hAnsi="Tahoma" w:cs="Tahoma"/>
          <w:b w:val="0"/>
          <w:bCs/>
        </w:rPr>
        <w:t>school</w:t>
      </w:r>
      <w:r w:rsidRPr="0056184C">
        <w:rPr>
          <w:rFonts w:ascii="Tahoma" w:hAnsi="Tahoma" w:cs="Tahoma"/>
          <w:b w:val="0"/>
          <w:bCs/>
        </w:rPr>
        <w:t xml:space="preserve">, or when the </w:t>
      </w:r>
      <w:r w:rsidR="00EE28FC" w:rsidRPr="0056184C">
        <w:rPr>
          <w:rFonts w:ascii="Tahoma" w:hAnsi="Tahoma" w:cs="Tahoma"/>
          <w:b w:val="0"/>
          <w:bCs/>
        </w:rPr>
        <w:t>school</w:t>
      </w:r>
      <w:r w:rsidRPr="0056184C">
        <w:rPr>
          <w:rFonts w:ascii="Tahoma" w:hAnsi="Tahoma" w:cs="Tahoma"/>
          <w:b w:val="0"/>
          <w:bCs/>
        </w:rPr>
        <w:t xml:space="preserve"> has been notified that the pupil will first be attending. The </w:t>
      </w:r>
      <w:r w:rsidR="00EE28FC" w:rsidRPr="0056184C">
        <w:rPr>
          <w:rFonts w:ascii="Tahoma" w:hAnsi="Tahoma" w:cs="Tahoma"/>
          <w:b w:val="0"/>
          <w:bCs/>
        </w:rPr>
        <w:t>school</w:t>
      </w:r>
      <w:r w:rsidRPr="0056184C">
        <w:rPr>
          <w:rFonts w:ascii="Tahoma" w:hAnsi="Tahoma" w:cs="Tahoma"/>
          <w:b w:val="0"/>
          <w:bCs/>
        </w:rPr>
        <w:t xml:space="preserve"> will notify the LA within 5 days of when a pupil’s name is added to the admissions register.</w:t>
      </w:r>
      <w:r w:rsidR="00A10C8A" w:rsidRPr="0056184C">
        <w:rPr>
          <w:rFonts w:ascii="Tahoma" w:hAnsi="Tahoma" w:cs="Tahoma"/>
          <w:b w:val="0"/>
          <w:bCs/>
        </w:rPr>
        <w:br/>
      </w:r>
    </w:p>
    <w:p w14:paraId="7D6FF8CC" w14:textId="77777777" w:rsidR="00A10C8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The </w:t>
      </w:r>
      <w:r w:rsidR="00EE28FC" w:rsidRPr="0056184C">
        <w:rPr>
          <w:rFonts w:ascii="Tahoma" w:hAnsi="Tahoma" w:cs="Tahoma"/>
          <w:b w:val="0"/>
          <w:bCs/>
        </w:rPr>
        <w:t>school</w:t>
      </w:r>
      <w:r w:rsidRPr="0056184C">
        <w:rPr>
          <w:rFonts w:ascii="Tahoma" w:hAnsi="Tahoma" w:cs="Tahoma"/>
          <w:b w:val="0"/>
          <w:bCs/>
        </w:rPr>
        <w:t xml:space="preserve"> will ensure that the admissions register is kept up-to-date and accurate at all times and will inform parents when any changes occur. Two emergency contact details will be held for each pupil where possible. Staff will monitor pupils who do not attend the </w:t>
      </w:r>
      <w:r w:rsidR="00EE28FC" w:rsidRPr="0056184C">
        <w:rPr>
          <w:rFonts w:ascii="Tahoma" w:hAnsi="Tahoma" w:cs="Tahoma"/>
          <w:b w:val="0"/>
          <w:bCs/>
        </w:rPr>
        <w:t>school</w:t>
      </w:r>
      <w:r w:rsidRPr="0056184C">
        <w:rPr>
          <w:rFonts w:ascii="Tahoma" w:hAnsi="Tahoma" w:cs="Tahoma"/>
          <w:b w:val="0"/>
          <w:bCs/>
        </w:rPr>
        <w:t xml:space="preserve"> on the agreed date and will notify the LA at the earliest opportunity. </w:t>
      </w:r>
      <w:r w:rsidR="00A10C8A" w:rsidRPr="0056184C">
        <w:rPr>
          <w:rFonts w:ascii="Tahoma" w:hAnsi="Tahoma" w:cs="Tahoma"/>
          <w:b w:val="0"/>
          <w:bCs/>
        </w:rPr>
        <w:br/>
      </w:r>
    </w:p>
    <w:p w14:paraId="58690826" w14:textId="77777777" w:rsidR="000B4404"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If a parent notifies the </w:t>
      </w:r>
      <w:r w:rsidR="00EE28FC" w:rsidRPr="0056184C">
        <w:rPr>
          <w:rFonts w:ascii="Tahoma" w:hAnsi="Tahoma" w:cs="Tahoma"/>
          <w:b w:val="0"/>
          <w:bCs/>
        </w:rPr>
        <w:t>school</w:t>
      </w:r>
      <w:r w:rsidRPr="0056184C">
        <w:rPr>
          <w:rFonts w:ascii="Tahoma" w:hAnsi="Tahoma" w:cs="Tahoma"/>
          <w:b w:val="0"/>
          <w:bCs/>
        </w:rPr>
        <w:t xml:space="preserve"> that their child will live at a different address, the </w:t>
      </w:r>
      <w:r w:rsidR="00EE28FC" w:rsidRPr="0056184C">
        <w:rPr>
          <w:rFonts w:ascii="Tahoma" w:hAnsi="Tahoma" w:cs="Tahoma"/>
          <w:b w:val="0"/>
          <w:bCs/>
        </w:rPr>
        <w:t>school</w:t>
      </w:r>
      <w:r w:rsidRPr="0056184C">
        <w:rPr>
          <w:rFonts w:ascii="Tahoma" w:hAnsi="Tahoma" w:cs="Tahoma"/>
          <w:b w:val="0"/>
          <w:bCs/>
        </w:rPr>
        <w:t xml:space="preserve"> will record the following information on the admissions register:</w:t>
      </w:r>
      <w:r w:rsidR="000B4404" w:rsidRPr="0056184C">
        <w:rPr>
          <w:rFonts w:ascii="Tahoma" w:hAnsi="Tahoma" w:cs="Tahoma"/>
          <w:b w:val="0"/>
          <w:bCs/>
        </w:rPr>
        <w:br/>
      </w:r>
    </w:p>
    <w:p w14:paraId="1A40A79E" w14:textId="77777777" w:rsidR="000B4404"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The full name of the parent with whom the pupil will live</w:t>
      </w:r>
    </w:p>
    <w:p w14:paraId="21AF0CDE" w14:textId="77777777" w:rsidR="001B2EC8"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The new address</w:t>
      </w:r>
    </w:p>
    <w:p w14:paraId="7BFCCD2F" w14:textId="77777777" w:rsidR="001B2EC8" w:rsidRPr="0056184C" w:rsidRDefault="00E01000" w:rsidP="00A54C1D">
      <w:pPr>
        <w:pStyle w:val="Heading10"/>
        <w:keepNext w:val="0"/>
        <w:numPr>
          <w:ilvl w:val="2"/>
          <w:numId w:val="6"/>
        </w:numPr>
        <w:spacing w:before="100" w:beforeAutospacing="1"/>
        <w:rPr>
          <w:rFonts w:ascii="Tahoma" w:hAnsi="Tahoma" w:cs="Tahoma"/>
          <w:b w:val="0"/>
          <w:bCs/>
        </w:rPr>
      </w:pPr>
      <w:r w:rsidRPr="0056184C">
        <w:rPr>
          <w:rFonts w:ascii="Tahoma" w:hAnsi="Tahoma" w:cs="Tahoma"/>
          <w:b w:val="0"/>
          <w:bCs/>
        </w:rPr>
        <w:t>The date from when the pupil will live at that address</w:t>
      </w:r>
      <w:r w:rsidR="001B2EC8" w:rsidRPr="0056184C">
        <w:rPr>
          <w:rFonts w:ascii="Tahoma" w:hAnsi="Tahoma" w:cs="Tahoma"/>
          <w:b w:val="0"/>
          <w:bCs/>
        </w:rPr>
        <w:br/>
      </w:r>
    </w:p>
    <w:p w14:paraId="5795A44B" w14:textId="77777777" w:rsidR="0080169A" w:rsidRPr="0056184C" w:rsidRDefault="00E01000" w:rsidP="00A54C1D">
      <w:pPr>
        <w:pStyle w:val="Heading10"/>
        <w:keepNext w:val="0"/>
        <w:numPr>
          <w:ilvl w:val="1"/>
          <w:numId w:val="6"/>
        </w:numPr>
        <w:spacing w:before="100" w:beforeAutospacing="1"/>
        <w:rPr>
          <w:rFonts w:ascii="Tahoma" w:hAnsi="Tahoma" w:cs="Tahoma"/>
          <w:b w:val="0"/>
          <w:bCs/>
        </w:rPr>
      </w:pPr>
      <w:r w:rsidRPr="0056184C">
        <w:rPr>
          <w:rFonts w:ascii="Tahoma" w:hAnsi="Tahoma" w:cs="Tahoma"/>
          <w:b w:val="0"/>
          <w:bCs/>
        </w:rPr>
        <w:t xml:space="preserve">If a parent notifies the </w:t>
      </w:r>
      <w:r w:rsidR="00446947" w:rsidRPr="0056184C">
        <w:rPr>
          <w:rFonts w:ascii="Tahoma" w:hAnsi="Tahoma" w:cs="Tahoma"/>
          <w:b w:val="0"/>
          <w:bCs/>
        </w:rPr>
        <w:t>school</w:t>
      </w:r>
      <w:r w:rsidRPr="0056184C">
        <w:rPr>
          <w:rFonts w:ascii="Tahoma" w:hAnsi="Tahoma" w:cs="Tahoma"/>
          <w:b w:val="0"/>
          <w:bCs/>
        </w:rPr>
        <w:t xml:space="preserve"> that their child will be attending a different </w:t>
      </w:r>
      <w:r w:rsidR="00446947" w:rsidRPr="0056184C">
        <w:rPr>
          <w:rFonts w:ascii="Tahoma" w:hAnsi="Tahoma" w:cs="Tahoma"/>
          <w:b w:val="0"/>
          <w:bCs/>
        </w:rPr>
        <w:t>school</w:t>
      </w:r>
      <w:r w:rsidRPr="0056184C">
        <w:rPr>
          <w:rFonts w:ascii="Tahoma" w:hAnsi="Tahoma" w:cs="Tahoma"/>
          <w:b w:val="0"/>
          <w:bCs/>
        </w:rPr>
        <w:t xml:space="preserve">, or is already registered at a different </w:t>
      </w:r>
      <w:r w:rsidR="00446947" w:rsidRPr="0056184C">
        <w:rPr>
          <w:rFonts w:ascii="Tahoma" w:hAnsi="Tahoma" w:cs="Tahoma"/>
          <w:b w:val="0"/>
          <w:bCs/>
        </w:rPr>
        <w:t>school</w:t>
      </w:r>
      <w:r w:rsidRPr="0056184C">
        <w:rPr>
          <w:rFonts w:ascii="Tahoma" w:hAnsi="Tahoma" w:cs="Tahoma"/>
          <w:b w:val="0"/>
          <w:bCs/>
        </w:rPr>
        <w:t>, the following information will be recorded on the admissions register:</w:t>
      </w:r>
      <w:r w:rsidR="0080169A" w:rsidRPr="0056184C">
        <w:rPr>
          <w:rFonts w:ascii="Tahoma" w:hAnsi="Tahoma" w:cs="Tahoma"/>
          <w:b w:val="0"/>
          <w:bCs/>
        </w:rPr>
        <w:br/>
      </w:r>
    </w:p>
    <w:p w14:paraId="33976249"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The name of the new </w:t>
      </w:r>
      <w:r w:rsidR="00446947" w:rsidRPr="005857E1">
        <w:rPr>
          <w:rFonts w:ascii="Tahoma" w:hAnsi="Tahoma" w:cs="Tahoma"/>
          <w:b w:val="0"/>
          <w:bCs/>
        </w:rPr>
        <w:t>school</w:t>
      </w:r>
    </w:p>
    <w:p w14:paraId="189D95E3"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The date on which the pupil first attended, or is due to attend, that </w:t>
      </w:r>
      <w:r w:rsidR="00446947" w:rsidRPr="005857E1">
        <w:rPr>
          <w:rFonts w:ascii="Tahoma" w:hAnsi="Tahoma" w:cs="Tahoma"/>
          <w:b w:val="0"/>
          <w:bCs/>
        </w:rPr>
        <w:t>school</w:t>
      </w:r>
      <w:r w:rsidR="0080169A" w:rsidRPr="005857E1">
        <w:rPr>
          <w:rFonts w:ascii="Tahoma" w:hAnsi="Tahoma" w:cs="Tahoma"/>
          <w:b w:val="0"/>
          <w:bCs/>
        </w:rPr>
        <w:br/>
      </w:r>
    </w:p>
    <w:p w14:paraId="0606B5FF" w14:textId="77777777" w:rsidR="0080169A" w:rsidRPr="005857E1" w:rsidRDefault="00E01000" w:rsidP="00A54C1D">
      <w:pPr>
        <w:pStyle w:val="Heading10"/>
        <w:keepNext w:val="0"/>
        <w:numPr>
          <w:ilvl w:val="1"/>
          <w:numId w:val="6"/>
        </w:numPr>
        <w:spacing w:before="100" w:beforeAutospacing="1"/>
        <w:rPr>
          <w:rFonts w:ascii="Tahoma" w:hAnsi="Tahoma" w:cs="Tahoma"/>
          <w:b w:val="0"/>
          <w:bCs/>
        </w:rPr>
      </w:pPr>
      <w:r w:rsidRPr="005857E1">
        <w:rPr>
          <w:rFonts w:ascii="Tahoma" w:hAnsi="Tahoma" w:cs="Tahoma"/>
          <w:b w:val="0"/>
          <w:bCs/>
        </w:rPr>
        <w:t xml:space="preserve">Where a pupil moves to a new </w:t>
      </w:r>
      <w:r w:rsidR="00446947" w:rsidRPr="005857E1">
        <w:rPr>
          <w:rFonts w:ascii="Tahoma" w:hAnsi="Tahoma" w:cs="Tahoma"/>
          <w:b w:val="0"/>
          <w:bCs/>
        </w:rPr>
        <w:t>school</w:t>
      </w:r>
      <w:r w:rsidRPr="005857E1">
        <w:rPr>
          <w:rFonts w:ascii="Tahoma" w:hAnsi="Tahoma" w:cs="Tahoma"/>
          <w:b w:val="0"/>
          <w:bCs/>
        </w:rPr>
        <w:t xml:space="preserve">, the </w:t>
      </w:r>
      <w:r w:rsidR="00446947" w:rsidRPr="005857E1">
        <w:rPr>
          <w:rFonts w:ascii="Tahoma" w:hAnsi="Tahoma" w:cs="Tahoma"/>
          <w:b w:val="0"/>
          <w:bCs/>
        </w:rPr>
        <w:t xml:space="preserve">school </w:t>
      </w:r>
      <w:r w:rsidRPr="005857E1">
        <w:rPr>
          <w:rFonts w:ascii="Tahoma" w:hAnsi="Tahoma" w:cs="Tahoma"/>
          <w:b w:val="0"/>
          <w:bCs/>
        </w:rPr>
        <w:t>will use a secure internet system to securely transfer pupils’ data.</w:t>
      </w:r>
      <w:r w:rsidR="0080169A" w:rsidRPr="005857E1">
        <w:rPr>
          <w:rFonts w:ascii="Tahoma" w:hAnsi="Tahoma" w:cs="Tahoma"/>
          <w:b w:val="0"/>
          <w:bCs/>
        </w:rPr>
        <w:br/>
      </w:r>
    </w:p>
    <w:p w14:paraId="2316B17C" w14:textId="77777777" w:rsidR="0080169A" w:rsidRPr="005857E1" w:rsidRDefault="00E01000" w:rsidP="00A54C1D">
      <w:pPr>
        <w:pStyle w:val="Heading10"/>
        <w:keepNext w:val="0"/>
        <w:numPr>
          <w:ilvl w:val="1"/>
          <w:numId w:val="6"/>
        </w:numPr>
        <w:spacing w:before="100" w:beforeAutospacing="1"/>
        <w:rPr>
          <w:rFonts w:ascii="Tahoma" w:hAnsi="Tahoma" w:cs="Tahoma"/>
          <w:b w:val="0"/>
          <w:bCs/>
        </w:rPr>
      </w:pPr>
      <w:r w:rsidRPr="005857E1">
        <w:rPr>
          <w:rFonts w:ascii="Tahoma" w:hAnsi="Tahoma" w:cs="Tahoma"/>
          <w:b w:val="0"/>
          <w:bCs/>
        </w:rPr>
        <w:lastRenderedPageBreak/>
        <w:t xml:space="preserve">To ensure accurate data is collected to allow effective safeguarding, the </w:t>
      </w:r>
      <w:r w:rsidR="00446947" w:rsidRPr="005857E1">
        <w:rPr>
          <w:rFonts w:ascii="Tahoma" w:hAnsi="Tahoma" w:cs="Tahoma"/>
          <w:b w:val="0"/>
          <w:bCs/>
        </w:rPr>
        <w:t>school</w:t>
      </w:r>
      <w:r w:rsidRPr="005857E1">
        <w:rPr>
          <w:rFonts w:ascii="Tahoma" w:hAnsi="Tahoma" w:cs="Tahoma"/>
          <w:b w:val="0"/>
          <w:bCs/>
        </w:rPr>
        <w:t xml:space="preserve"> will inform the LA of any pupil who is going to be deleted from the admission register, in accordance with the Education (Pupil Registration) (England) Regulations 2006 (as amended), where they:</w:t>
      </w:r>
      <w:r w:rsidR="0080169A" w:rsidRPr="005857E1">
        <w:rPr>
          <w:rFonts w:ascii="Tahoma" w:hAnsi="Tahoma" w:cs="Tahoma"/>
          <w:b w:val="0"/>
          <w:bCs/>
        </w:rPr>
        <w:br/>
      </w:r>
    </w:p>
    <w:p w14:paraId="33674C43"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Have been taken out of the </w:t>
      </w:r>
      <w:r w:rsidR="00446947" w:rsidRPr="005857E1">
        <w:rPr>
          <w:rFonts w:ascii="Tahoma" w:hAnsi="Tahoma" w:cs="Tahoma"/>
          <w:b w:val="0"/>
          <w:bCs/>
        </w:rPr>
        <w:t>school</w:t>
      </w:r>
      <w:r w:rsidRPr="005857E1">
        <w:rPr>
          <w:rFonts w:ascii="Tahoma" w:hAnsi="Tahoma" w:cs="Tahoma"/>
          <w:b w:val="0"/>
          <w:bCs/>
        </w:rPr>
        <w:t xml:space="preserve"> by their parents, and are being educated outside the national education system, e.g. home education.</w:t>
      </w:r>
    </w:p>
    <w:p w14:paraId="0E53452C"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Have ceased to attend the </w:t>
      </w:r>
      <w:r w:rsidR="00446947" w:rsidRPr="005857E1">
        <w:rPr>
          <w:rFonts w:ascii="Tahoma" w:hAnsi="Tahoma" w:cs="Tahoma"/>
          <w:b w:val="0"/>
          <w:bCs/>
        </w:rPr>
        <w:t>school</w:t>
      </w:r>
      <w:r w:rsidRPr="005857E1">
        <w:rPr>
          <w:rFonts w:ascii="Tahoma" w:hAnsi="Tahoma" w:cs="Tahoma"/>
          <w:b w:val="0"/>
          <w:bCs/>
        </w:rPr>
        <w:t>, and no longer live within a reasonable distance of the premises.</w:t>
      </w:r>
    </w:p>
    <w:p w14:paraId="4753DA6F"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Have been certified by the </w:t>
      </w:r>
      <w:r w:rsidR="00446947" w:rsidRPr="005857E1">
        <w:rPr>
          <w:rFonts w:ascii="Tahoma" w:hAnsi="Tahoma" w:cs="Tahoma"/>
          <w:b w:val="0"/>
          <w:bCs/>
        </w:rPr>
        <w:t xml:space="preserve">school’s </w:t>
      </w:r>
      <w:r w:rsidRPr="005857E1">
        <w:rPr>
          <w:rFonts w:ascii="Tahoma" w:hAnsi="Tahoma" w:cs="Tahoma"/>
          <w:b w:val="0"/>
          <w:bCs/>
        </w:rPr>
        <w:t xml:space="preserve">medical officer as unlikely to be in a fit state of health to attend, before ceasing to be of compulsory </w:t>
      </w:r>
      <w:r w:rsidR="00286E3C" w:rsidRPr="005857E1">
        <w:rPr>
          <w:rFonts w:ascii="Tahoma" w:hAnsi="Tahoma" w:cs="Tahoma"/>
          <w:b w:val="0"/>
          <w:bCs/>
        </w:rPr>
        <w:t>school</w:t>
      </w:r>
      <w:r w:rsidRPr="005857E1">
        <w:rPr>
          <w:rFonts w:ascii="Tahoma" w:hAnsi="Tahoma" w:cs="Tahoma"/>
          <w:b w:val="0"/>
          <w:bCs/>
        </w:rPr>
        <w:t xml:space="preserve"> age, and their parent has not indicated the intention to the pupil continuing to attend </w:t>
      </w:r>
      <w:r w:rsidR="00FE1B79" w:rsidRPr="005857E1">
        <w:rPr>
          <w:rFonts w:ascii="Tahoma" w:hAnsi="Tahoma" w:cs="Tahoma"/>
          <w:b w:val="0"/>
          <w:bCs/>
        </w:rPr>
        <w:t>school</w:t>
      </w:r>
      <w:r w:rsidRPr="005857E1">
        <w:rPr>
          <w:rFonts w:ascii="Tahoma" w:hAnsi="Tahoma" w:cs="Tahoma"/>
          <w:b w:val="0"/>
          <w:bCs/>
        </w:rPr>
        <w:t xml:space="preserve"> after ceasing to be of compulsory </w:t>
      </w:r>
      <w:r w:rsidR="00FE1B79" w:rsidRPr="005857E1">
        <w:rPr>
          <w:rFonts w:ascii="Tahoma" w:hAnsi="Tahoma" w:cs="Tahoma"/>
          <w:b w:val="0"/>
          <w:bCs/>
        </w:rPr>
        <w:t xml:space="preserve">school </w:t>
      </w:r>
      <w:r w:rsidRPr="005857E1">
        <w:rPr>
          <w:rFonts w:ascii="Tahoma" w:hAnsi="Tahoma" w:cs="Tahoma"/>
          <w:b w:val="0"/>
          <w:bCs/>
        </w:rPr>
        <w:t>age.</w:t>
      </w:r>
    </w:p>
    <w:p w14:paraId="534F747C"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Have been in custody for a period of more than four months due to a final court order and the </w:t>
      </w:r>
      <w:r w:rsidR="00FE1B79" w:rsidRPr="005857E1">
        <w:rPr>
          <w:rFonts w:ascii="Tahoma" w:hAnsi="Tahoma" w:cs="Tahoma"/>
          <w:b w:val="0"/>
          <w:bCs/>
        </w:rPr>
        <w:t xml:space="preserve">school </w:t>
      </w:r>
      <w:r w:rsidRPr="005857E1">
        <w:rPr>
          <w:rFonts w:ascii="Tahoma" w:hAnsi="Tahoma" w:cs="Tahoma"/>
          <w:b w:val="0"/>
          <w:bCs/>
        </w:rPr>
        <w:t xml:space="preserve">does not reasonably believe they will be returning to the </w:t>
      </w:r>
      <w:r w:rsidR="00FE1B79" w:rsidRPr="005857E1">
        <w:rPr>
          <w:rFonts w:ascii="Tahoma" w:hAnsi="Tahoma" w:cs="Tahoma"/>
          <w:b w:val="0"/>
          <w:bCs/>
        </w:rPr>
        <w:t>school</w:t>
      </w:r>
      <w:r w:rsidRPr="005857E1">
        <w:rPr>
          <w:rFonts w:ascii="Tahoma" w:hAnsi="Tahoma" w:cs="Tahoma"/>
          <w:b w:val="0"/>
          <w:bCs/>
        </w:rPr>
        <w:t xml:space="preserve"> at the end of that period.</w:t>
      </w:r>
    </w:p>
    <w:p w14:paraId="45AD3424"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Have been permanently excluded. </w:t>
      </w:r>
      <w:r w:rsidR="0080169A" w:rsidRPr="005857E1">
        <w:rPr>
          <w:rFonts w:ascii="Tahoma" w:hAnsi="Tahoma" w:cs="Tahoma"/>
          <w:b w:val="0"/>
          <w:bCs/>
        </w:rPr>
        <w:br/>
      </w:r>
    </w:p>
    <w:p w14:paraId="03ABBE94" w14:textId="352679C7" w:rsidR="0080169A"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The </w:t>
      </w:r>
      <w:r w:rsidR="00FE1B79" w:rsidRPr="005857E1">
        <w:rPr>
          <w:rFonts w:ascii="Tahoma" w:hAnsi="Tahoma" w:cs="Tahoma"/>
          <w:b w:val="0"/>
          <w:bCs/>
        </w:rPr>
        <w:t xml:space="preserve">school </w:t>
      </w:r>
      <w:r w:rsidRPr="005857E1">
        <w:rPr>
          <w:rFonts w:ascii="Tahoma" w:hAnsi="Tahoma" w:cs="Tahoma"/>
          <w:b w:val="0"/>
          <w:bCs/>
        </w:rPr>
        <w:t xml:space="preserve">will also remove a pupil from the admissions register where the </w:t>
      </w:r>
      <w:r w:rsidR="00FE1B79" w:rsidRPr="005857E1">
        <w:rPr>
          <w:rFonts w:ascii="Tahoma" w:hAnsi="Tahoma" w:cs="Tahoma"/>
          <w:b w:val="0"/>
          <w:bCs/>
        </w:rPr>
        <w:t>school</w:t>
      </w:r>
      <w:r w:rsidRPr="005857E1">
        <w:rPr>
          <w:rFonts w:ascii="Tahoma" w:hAnsi="Tahoma" w:cs="Tahoma"/>
          <w:b w:val="0"/>
          <w:bCs/>
        </w:rPr>
        <w:t xml:space="preserve"> and LA has been unable to establish the pupil’s whereabouts after making reasonable enquiries into their attendance.</w:t>
      </w:r>
      <w:r w:rsidR="0080169A" w:rsidRPr="005857E1">
        <w:rPr>
          <w:rFonts w:ascii="Tahoma" w:hAnsi="Tahoma" w:cs="Tahoma"/>
          <w:b w:val="0"/>
          <w:bCs/>
        </w:rPr>
        <w:br/>
      </w:r>
    </w:p>
    <w:p w14:paraId="255628C2" w14:textId="77777777" w:rsidR="0080169A"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If a pupil is to be removed from the admissions register, the </w:t>
      </w:r>
      <w:r w:rsidR="00FE1B79" w:rsidRPr="005857E1">
        <w:rPr>
          <w:rFonts w:ascii="Tahoma" w:hAnsi="Tahoma" w:cs="Tahoma"/>
          <w:b w:val="0"/>
          <w:bCs/>
        </w:rPr>
        <w:t>school</w:t>
      </w:r>
      <w:r w:rsidRPr="005857E1">
        <w:rPr>
          <w:rFonts w:ascii="Tahoma" w:hAnsi="Tahoma" w:cs="Tahoma"/>
          <w:b w:val="0"/>
          <w:bCs/>
        </w:rPr>
        <w:t xml:space="preserve"> will provide the LA with the following information:</w:t>
      </w:r>
      <w:r w:rsidR="0080169A" w:rsidRPr="005857E1">
        <w:rPr>
          <w:rFonts w:ascii="Tahoma" w:hAnsi="Tahoma" w:cs="Tahoma"/>
          <w:b w:val="0"/>
          <w:bCs/>
        </w:rPr>
        <w:br/>
      </w:r>
    </w:p>
    <w:p w14:paraId="2483EC4B"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full name of the pupil</w:t>
      </w:r>
    </w:p>
    <w:p w14:paraId="43A73582"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full name and address of any parent with whom the pupil lives</w:t>
      </w:r>
    </w:p>
    <w:p w14:paraId="2808D394" w14:textId="77777777" w:rsidR="0080169A"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At least one telephone number of the parent with whom the pupil lives</w:t>
      </w:r>
    </w:p>
    <w:p w14:paraId="71531865" w14:textId="77777777" w:rsidR="001F494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full name and address of the parent with whom the pupil is going to live, and the date that the pupil will start living there, if applicable</w:t>
      </w:r>
    </w:p>
    <w:p w14:paraId="676414FD" w14:textId="77777777" w:rsidR="001F494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The name of the pupil’s new </w:t>
      </w:r>
      <w:r w:rsidR="00FE1B79" w:rsidRPr="005857E1">
        <w:rPr>
          <w:rFonts w:ascii="Tahoma" w:hAnsi="Tahoma" w:cs="Tahoma"/>
          <w:b w:val="0"/>
          <w:bCs/>
        </w:rPr>
        <w:t>school</w:t>
      </w:r>
      <w:r w:rsidRPr="005857E1">
        <w:rPr>
          <w:rFonts w:ascii="Tahoma" w:hAnsi="Tahoma" w:cs="Tahoma"/>
          <w:b w:val="0"/>
          <w:bCs/>
        </w:rPr>
        <w:t xml:space="preserve"> and the pupil’s expected start date there, if applicable</w:t>
      </w:r>
    </w:p>
    <w:p w14:paraId="337ACBC3" w14:textId="77777777" w:rsidR="001F494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grounds for removal from the admissions register under regulation 8 of the Education (Pupil Registration) (England) Regulations 2006 (as amended)</w:t>
      </w:r>
      <w:r w:rsidR="001F4942" w:rsidRPr="005857E1">
        <w:rPr>
          <w:rFonts w:ascii="Tahoma" w:hAnsi="Tahoma" w:cs="Tahoma"/>
          <w:b w:val="0"/>
          <w:bCs/>
        </w:rPr>
        <w:br/>
      </w:r>
    </w:p>
    <w:p w14:paraId="20D8BB97" w14:textId="77777777" w:rsidR="000877D5"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 xml:space="preserve">The </w:t>
      </w:r>
      <w:r w:rsidR="000A04B4" w:rsidRPr="005857E1">
        <w:rPr>
          <w:rFonts w:ascii="Tahoma" w:hAnsi="Tahoma" w:cs="Tahoma"/>
          <w:b w:val="0"/>
          <w:bCs/>
        </w:rPr>
        <w:t>school</w:t>
      </w:r>
      <w:r w:rsidRPr="005857E1">
        <w:rPr>
          <w:rFonts w:ascii="Tahoma" w:hAnsi="Tahoma" w:cs="Tahoma"/>
          <w:b w:val="0"/>
          <w:bCs/>
        </w:rPr>
        <w:t xml:space="preserve"> will work with the LA to establish methods of making returns for pupils back into the </w:t>
      </w:r>
      <w:r w:rsidR="000A04B4" w:rsidRPr="005857E1">
        <w:rPr>
          <w:rFonts w:ascii="Tahoma" w:hAnsi="Tahoma" w:cs="Tahoma"/>
          <w:b w:val="0"/>
          <w:bCs/>
        </w:rPr>
        <w:t>school</w:t>
      </w:r>
      <w:r w:rsidRPr="005857E1">
        <w:rPr>
          <w:rFonts w:ascii="Tahoma" w:hAnsi="Tahoma" w:cs="Tahoma"/>
          <w:b w:val="0"/>
          <w:bCs/>
        </w:rPr>
        <w:t xml:space="preserve">. The </w:t>
      </w:r>
      <w:r w:rsidR="000A04B4" w:rsidRPr="005857E1">
        <w:rPr>
          <w:rFonts w:ascii="Tahoma" w:hAnsi="Tahoma" w:cs="Tahoma"/>
          <w:b w:val="0"/>
          <w:bCs/>
        </w:rPr>
        <w:t xml:space="preserve">school </w:t>
      </w:r>
      <w:r w:rsidRPr="005857E1">
        <w:rPr>
          <w:rFonts w:ascii="Tahoma" w:hAnsi="Tahoma" w:cs="Tahoma"/>
          <w:b w:val="0"/>
          <w:bCs/>
        </w:rPr>
        <w:t xml:space="preserve">will highlight to the LA where they have been unable to obtain necessary information from parents, e.g. where an address is unknown. The </w:t>
      </w:r>
      <w:r w:rsidR="000A04B4" w:rsidRPr="005857E1">
        <w:rPr>
          <w:rFonts w:ascii="Tahoma" w:hAnsi="Tahoma" w:cs="Tahoma"/>
          <w:b w:val="0"/>
          <w:bCs/>
        </w:rPr>
        <w:t>school</w:t>
      </w:r>
      <w:r w:rsidRPr="005857E1">
        <w:rPr>
          <w:rFonts w:ascii="Tahoma" w:hAnsi="Tahoma" w:cs="Tahoma"/>
          <w:b w:val="0"/>
          <w:bCs/>
        </w:rPr>
        <w:t xml:space="preserve"> will also highlight any other necessary contextual information, including safeguarding concerns</w:t>
      </w:r>
      <w:r w:rsidRPr="001F4942">
        <w:rPr>
          <w:rFonts w:ascii="Tahoma" w:hAnsi="Tahoma" w:cs="Tahoma"/>
        </w:rPr>
        <w:t>.</w:t>
      </w:r>
      <w:bookmarkStart w:id="21" w:name="_[New]_Child_abduction"/>
      <w:bookmarkEnd w:id="21"/>
      <w:r w:rsidR="000877D5">
        <w:rPr>
          <w:rFonts w:ascii="Tahoma" w:hAnsi="Tahoma" w:cs="Tahoma"/>
        </w:rPr>
        <w:br/>
      </w:r>
    </w:p>
    <w:p w14:paraId="2D8B9E32" w14:textId="634331D8" w:rsidR="001F4942" w:rsidRDefault="000877D5" w:rsidP="00A54C1D">
      <w:pPr>
        <w:pStyle w:val="Heading10"/>
        <w:keepNext w:val="0"/>
        <w:numPr>
          <w:ilvl w:val="1"/>
          <w:numId w:val="6"/>
        </w:numPr>
        <w:spacing w:before="100" w:beforeAutospacing="1"/>
        <w:ind w:left="851" w:hanging="567"/>
        <w:rPr>
          <w:rFonts w:ascii="Tahoma" w:hAnsi="Tahoma" w:cs="Tahoma"/>
        </w:rPr>
      </w:pPr>
      <w:r>
        <w:rPr>
          <w:rFonts w:ascii="Tahoma" w:hAnsi="Tahoma" w:cs="Tahoma"/>
        </w:rPr>
        <w:t>Link to Safeguarding Concerns.</w:t>
      </w:r>
      <w:r>
        <w:rPr>
          <w:rFonts w:ascii="Tahoma" w:hAnsi="Tahoma" w:cs="Tahoma"/>
          <w:b w:val="0"/>
          <w:bCs/>
        </w:rPr>
        <w:t xml:space="preserve">  The school recognises that children being absent from education for </w:t>
      </w:r>
      <w:proofErr w:type="spellStart"/>
      <w:r w:rsidRPr="000877D5">
        <w:rPr>
          <w:rFonts w:ascii="Tahoma" w:hAnsi="Tahoma" w:cs="Tahoma"/>
          <w:b w:val="0"/>
          <w:bCs/>
        </w:rPr>
        <w:t>n</w:t>
      </w:r>
      <w:proofErr w:type="spellEnd"/>
      <w:r w:rsidRPr="000877D5">
        <w:rPr>
          <w:rFonts w:ascii="Tahoma" w:hAnsi="Tahoma" w:cs="Tahoma"/>
          <w:b w:val="0"/>
          <w:bCs/>
        </w:rPr>
        <w:t xml:space="preserve"> act as a vital warning sign to a range of safeguarding issues, including neglect, child sexual and child criminal exploitation - particularly county lines. Our response to persistently absent pupils follows the statutory guidance 'Working together to improve school attendance' which requires schools to work with local authority children's </w:t>
      </w:r>
      <w:r w:rsidRPr="000877D5">
        <w:rPr>
          <w:rFonts w:ascii="Tahoma" w:hAnsi="Tahoma" w:cs="Tahoma"/>
          <w:b w:val="0"/>
          <w:bCs/>
        </w:rPr>
        <w:lastRenderedPageBreak/>
        <w:t>services where school absence indicates safeguarding concerns.</w:t>
      </w:r>
      <w:r w:rsidR="001F4942">
        <w:rPr>
          <w:rFonts w:ascii="Tahoma" w:hAnsi="Tahoma" w:cs="Tahoma"/>
        </w:rPr>
        <w:br/>
      </w:r>
    </w:p>
    <w:p w14:paraId="556E64A8" w14:textId="77777777" w:rsidR="001F4942" w:rsidRDefault="00E01000" w:rsidP="00A54C1D">
      <w:pPr>
        <w:pStyle w:val="Heading10"/>
        <w:keepNext w:val="0"/>
        <w:numPr>
          <w:ilvl w:val="0"/>
          <w:numId w:val="6"/>
        </w:numPr>
        <w:spacing w:before="100" w:beforeAutospacing="1"/>
        <w:rPr>
          <w:rFonts w:ascii="Tahoma" w:hAnsi="Tahoma" w:cs="Tahoma"/>
        </w:rPr>
      </w:pPr>
      <w:r w:rsidRPr="001F4942">
        <w:rPr>
          <w:rFonts w:ascii="Tahoma" w:hAnsi="Tahoma" w:cs="Tahoma"/>
        </w:rPr>
        <w:t>Child abduction and community safety incidents</w:t>
      </w:r>
      <w:r w:rsidR="001F4942">
        <w:rPr>
          <w:rFonts w:ascii="Tahoma" w:hAnsi="Tahoma" w:cs="Tahoma"/>
        </w:rPr>
        <w:br/>
      </w:r>
    </w:p>
    <w:p w14:paraId="2C3F5D1F" w14:textId="77777777" w:rsidR="00E543F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“child abduction” is define as the unauthorised removal or retention of a child from a parent or anyone with legal responsibility for the child. Child abduction can be committed by parents and other relatives, other people known to the victim, and strangers.</w:t>
      </w:r>
      <w:r w:rsidR="00983514" w:rsidRPr="005857E1">
        <w:rPr>
          <w:rFonts w:ascii="Tahoma" w:hAnsi="Tahoma" w:cs="Tahoma"/>
          <w:b w:val="0"/>
          <w:bCs/>
        </w:rPr>
        <w:br/>
      </w:r>
      <w:r w:rsidR="00E543F2" w:rsidRPr="005857E1">
        <w:rPr>
          <w:rFonts w:ascii="Tahoma" w:hAnsi="Tahoma" w:cs="Tahoma"/>
          <w:b w:val="0"/>
          <w:bCs/>
        </w:rPr>
        <w:br/>
      </w:r>
    </w:p>
    <w:p w14:paraId="3AE63E1B" w14:textId="77777777" w:rsidR="00E543F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alert to community safety incidents taking place in the vicinity of their </w:t>
      </w:r>
      <w:r w:rsidR="000A04B4" w:rsidRPr="005857E1">
        <w:rPr>
          <w:rFonts w:ascii="Tahoma" w:hAnsi="Tahoma" w:cs="Tahoma"/>
          <w:b w:val="0"/>
          <w:bCs/>
        </w:rPr>
        <w:t>school</w:t>
      </w:r>
      <w:r w:rsidRPr="005857E1">
        <w:rPr>
          <w:rFonts w:ascii="Tahoma" w:hAnsi="Tahoma" w:cs="Tahoma"/>
          <w:b w:val="0"/>
          <w:bCs/>
        </w:rPr>
        <w:t xml:space="preserve"> that may raise concerns regarding child abduction, e.g. people loitering nearby or unknown adults conversing with pupils.</w:t>
      </w:r>
      <w:r w:rsidR="00E543F2" w:rsidRPr="005857E1">
        <w:rPr>
          <w:rFonts w:ascii="Tahoma" w:hAnsi="Tahoma" w:cs="Tahoma"/>
          <w:b w:val="0"/>
          <w:bCs/>
        </w:rPr>
        <w:br/>
      </w:r>
    </w:p>
    <w:p w14:paraId="08B47F6C" w14:textId="77777777" w:rsidR="00E543F2"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Pupils will be provided with practical advice and lessons to ensure they can keep themselves safe outdoors.</w:t>
      </w:r>
      <w:bookmarkStart w:id="22" w:name="_[Updated]_Child_criminal"/>
      <w:bookmarkEnd w:id="22"/>
      <w:r w:rsidR="00E543F2">
        <w:rPr>
          <w:rFonts w:ascii="Tahoma" w:hAnsi="Tahoma" w:cs="Tahoma"/>
        </w:rPr>
        <w:br/>
      </w:r>
    </w:p>
    <w:p w14:paraId="23BF2F6F" w14:textId="77777777" w:rsidR="00E543F2" w:rsidRDefault="00E01000" w:rsidP="00A54C1D">
      <w:pPr>
        <w:pStyle w:val="Heading10"/>
        <w:keepNext w:val="0"/>
        <w:numPr>
          <w:ilvl w:val="0"/>
          <w:numId w:val="6"/>
        </w:numPr>
        <w:spacing w:before="100" w:beforeAutospacing="1"/>
        <w:ind w:left="567" w:hanging="567"/>
        <w:rPr>
          <w:rFonts w:ascii="Tahoma" w:hAnsi="Tahoma" w:cs="Tahoma"/>
        </w:rPr>
      </w:pPr>
      <w:r w:rsidRPr="00E543F2">
        <w:rPr>
          <w:rFonts w:ascii="Tahoma" w:hAnsi="Tahoma" w:cs="Tahoma"/>
        </w:rPr>
        <w:t>Child criminal exploitation (CCE)</w:t>
      </w:r>
      <w:r w:rsidR="00E543F2">
        <w:rPr>
          <w:rFonts w:ascii="Tahoma" w:hAnsi="Tahoma" w:cs="Tahoma"/>
        </w:rPr>
        <w:br/>
      </w:r>
    </w:p>
    <w:p w14:paraId="528DA693" w14:textId="77777777" w:rsidR="00E543F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“child criminal exploitation” is defined as a form of abuse where an individual or group takes advantage of an imbalance of power to coerce, manipulate or deceive a child into taking part in criminal activity, for any of the following reasons:</w:t>
      </w:r>
      <w:r w:rsidR="00E543F2" w:rsidRPr="005857E1">
        <w:rPr>
          <w:rFonts w:ascii="Tahoma" w:hAnsi="Tahoma" w:cs="Tahoma"/>
          <w:b w:val="0"/>
          <w:bCs/>
        </w:rPr>
        <w:br/>
      </w:r>
    </w:p>
    <w:p w14:paraId="2F48364F" w14:textId="77777777" w:rsidR="00E543F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In exchange for something the victim needs or wants</w:t>
      </w:r>
    </w:p>
    <w:p w14:paraId="6ABC7E0F" w14:textId="77777777" w:rsidR="00E543F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For the financial advantage or other advantage of the perpetrator or facilitator</w:t>
      </w:r>
    </w:p>
    <w:p w14:paraId="50FF0ACA" w14:textId="77777777" w:rsidR="00AF7AF6"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Through violence or the threat of violenc</w:t>
      </w:r>
      <w:r w:rsidR="00AF7AF6" w:rsidRPr="005857E1">
        <w:rPr>
          <w:rFonts w:ascii="Tahoma" w:hAnsi="Tahoma" w:cs="Tahoma"/>
          <w:b w:val="0"/>
          <w:bCs/>
        </w:rPr>
        <w:t>e</w:t>
      </w:r>
      <w:r w:rsidR="00AF7AF6" w:rsidRPr="005857E1">
        <w:rPr>
          <w:rFonts w:ascii="Tahoma" w:hAnsi="Tahoma" w:cs="Tahoma"/>
          <w:b w:val="0"/>
          <w:bCs/>
        </w:rPr>
        <w:br/>
      </w:r>
    </w:p>
    <w:p w14:paraId="0BB58F76" w14:textId="77777777" w:rsidR="00F828AB"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Specific forms of CCE can include:</w:t>
      </w:r>
      <w:r w:rsidR="00F828AB" w:rsidRPr="005857E1">
        <w:rPr>
          <w:rFonts w:ascii="Tahoma" w:hAnsi="Tahoma" w:cs="Tahoma"/>
          <w:b w:val="0"/>
          <w:bCs/>
        </w:rPr>
        <w:br/>
      </w:r>
    </w:p>
    <w:p w14:paraId="4BFA0C7D"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Being forced or manipulated into transporting drugs or money through county lines.</w:t>
      </w:r>
    </w:p>
    <w:p w14:paraId="5282CB24"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Working in cannabis factories.</w:t>
      </w:r>
    </w:p>
    <w:p w14:paraId="6C6E09AD"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Shoplifting or pickpocketing. </w:t>
      </w:r>
    </w:p>
    <w:p w14:paraId="64853E97"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Committing vehicle crime.</w:t>
      </w:r>
    </w:p>
    <w:p w14:paraId="4EBFA663"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Committing, or threatening to commit, serious violence to others.</w:t>
      </w:r>
      <w:r w:rsidR="00F828AB" w:rsidRPr="005857E1">
        <w:rPr>
          <w:rFonts w:ascii="Tahoma" w:hAnsi="Tahoma" w:cs="Tahoma"/>
          <w:b w:val="0"/>
          <w:bCs/>
        </w:rPr>
        <w:br/>
      </w:r>
    </w:p>
    <w:p w14:paraId="50DEC8A0" w14:textId="77777777" w:rsidR="00F828AB"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recognise that pupils involved in CCE are victims themselves, regardless of whether they have committed crimes, and even if the criminal activity appears consensual. Staff will also recognise that pupils of any gender are at risk of CCE.</w:t>
      </w:r>
      <w:bookmarkStart w:id="23" w:name="tenpointthree"/>
      <w:bookmarkEnd w:id="23"/>
      <w:r w:rsidR="00F828AB" w:rsidRPr="005857E1">
        <w:rPr>
          <w:rFonts w:ascii="Tahoma" w:hAnsi="Tahoma" w:cs="Tahoma"/>
          <w:b w:val="0"/>
          <w:bCs/>
        </w:rPr>
        <w:br/>
      </w:r>
    </w:p>
    <w:p w14:paraId="381B5175" w14:textId="77777777" w:rsidR="00F828AB"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aware of the indicators that a pupil is the victim of CCE, including:</w:t>
      </w:r>
      <w:r w:rsidR="00F828AB" w:rsidRPr="005857E1">
        <w:rPr>
          <w:rFonts w:ascii="Tahoma" w:hAnsi="Tahoma" w:cs="Tahoma"/>
          <w:b w:val="0"/>
          <w:bCs/>
        </w:rPr>
        <w:br/>
      </w:r>
    </w:p>
    <w:p w14:paraId="4F9F6DF0"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Appearing with unexplained gifts, money or new possessions.</w:t>
      </w:r>
    </w:p>
    <w:p w14:paraId="280300AB"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Associating with other children involved in exploitation.</w:t>
      </w:r>
    </w:p>
    <w:p w14:paraId="76C114C2"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lastRenderedPageBreak/>
        <w:t>Suffering from changes in emotional wellbeing.</w:t>
      </w:r>
    </w:p>
    <w:p w14:paraId="0FBD33E9"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Misusing drugs or alcohol.</w:t>
      </w:r>
    </w:p>
    <w:p w14:paraId="6147690E" w14:textId="77777777" w:rsidR="00F828AB"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Going missing for periods of time or regularly coming home late.</w:t>
      </w:r>
    </w:p>
    <w:p w14:paraId="004330CE" w14:textId="77777777" w:rsidR="00B601EF"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Regularly missing </w:t>
      </w:r>
      <w:r w:rsidR="000A04B4" w:rsidRPr="005857E1">
        <w:rPr>
          <w:rFonts w:ascii="Tahoma" w:hAnsi="Tahoma" w:cs="Tahoma"/>
          <w:b w:val="0"/>
          <w:bCs/>
        </w:rPr>
        <w:t>school</w:t>
      </w:r>
      <w:r w:rsidRPr="005857E1">
        <w:rPr>
          <w:rFonts w:ascii="Tahoma" w:hAnsi="Tahoma" w:cs="Tahoma"/>
          <w:b w:val="0"/>
          <w:bCs/>
        </w:rPr>
        <w:t xml:space="preserve"> or education or not taking part.</w:t>
      </w:r>
      <w:r w:rsidR="00B601EF" w:rsidRPr="005857E1">
        <w:rPr>
          <w:rFonts w:ascii="Tahoma" w:hAnsi="Tahoma" w:cs="Tahoma"/>
          <w:b w:val="0"/>
          <w:bCs/>
        </w:rPr>
        <w:br/>
      </w:r>
    </w:p>
    <w:p w14:paraId="02D464A9" w14:textId="5F444AA4" w:rsidR="00B601EF" w:rsidRPr="00934DD2" w:rsidRDefault="00E01000" w:rsidP="00705CC7">
      <w:pPr>
        <w:pStyle w:val="Heading10"/>
        <w:keepNext w:val="0"/>
        <w:numPr>
          <w:ilvl w:val="1"/>
          <w:numId w:val="6"/>
        </w:numPr>
        <w:spacing w:before="100" w:beforeAutospacing="1"/>
        <w:ind w:left="851" w:hanging="567"/>
        <w:rPr>
          <w:rFonts w:ascii="Tahoma" w:hAnsi="Tahoma" w:cs="Tahoma"/>
          <w:b w:val="0"/>
          <w:bCs/>
        </w:rPr>
      </w:pPr>
      <w:r w:rsidRPr="00934DD2">
        <w:rPr>
          <w:rFonts w:ascii="Tahoma" w:hAnsi="Tahoma" w:cs="Tahoma"/>
          <w:b w:val="0"/>
          <w:bCs/>
        </w:rPr>
        <w:t>County lines</w:t>
      </w:r>
      <w:r w:rsidR="00934DD2" w:rsidRPr="00934DD2">
        <w:rPr>
          <w:rFonts w:ascii="Tahoma" w:hAnsi="Tahoma" w:cs="Tahoma"/>
          <w:b w:val="0"/>
          <w:bCs/>
        </w:rPr>
        <w:t xml:space="preserve">.  </w:t>
      </w:r>
      <w:r w:rsidRPr="00934DD2">
        <w:rPr>
          <w:rFonts w:ascii="Tahoma" w:hAnsi="Tahoma" w:cs="Tahoma"/>
          <w:b w:val="0"/>
          <w:bCs/>
        </w:rPr>
        <w:t xml:space="preserve">For the purposes of this policy, “county lines” refers to gangs and organised criminal networks exploiting children to move, store or sell drugs and money into one or more areas, locally and/or across the UK. </w:t>
      </w:r>
      <w:r w:rsidR="00B601EF" w:rsidRPr="00934DD2">
        <w:rPr>
          <w:rFonts w:ascii="Tahoma" w:hAnsi="Tahoma" w:cs="Tahoma"/>
          <w:b w:val="0"/>
          <w:bCs/>
        </w:rPr>
        <w:br/>
      </w:r>
    </w:p>
    <w:p w14:paraId="777DFDA1" w14:textId="77777777" w:rsidR="00B601EF"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As well as the general indicators for CCE, all staff will be aware of the specific indicators that a pupil may be involved in county lines, including: </w:t>
      </w:r>
      <w:r w:rsidR="00B601EF" w:rsidRPr="005857E1">
        <w:rPr>
          <w:rFonts w:ascii="Tahoma" w:hAnsi="Tahoma" w:cs="Tahoma"/>
          <w:b w:val="0"/>
          <w:bCs/>
        </w:rPr>
        <w:br/>
      </w:r>
    </w:p>
    <w:p w14:paraId="4A8E20A5" w14:textId="77777777" w:rsidR="00B601EF"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Going missing and subsequently being found in areas away from their home.</w:t>
      </w:r>
    </w:p>
    <w:p w14:paraId="3BD67107"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Having been the victim or perpetrator of serious violence, e.g. knife crime.</w:t>
      </w:r>
    </w:p>
    <w:p w14:paraId="2B51FF9C"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Receiving requests for drugs via a phone line.</w:t>
      </w:r>
    </w:p>
    <w:p w14:paraId="54AE6A32"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Moving drugs.</w:t>
      </w:r>
    </w:p>
    <w:p w14:paraId="725145D5"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Handing over and collecting money for drugs.</w:t>
      </w:r>
    </w:p>
    <w:p w14:paraId="3BC01DC5"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Being exposed to techniques such as ‘plugging’, where drugs are concealed internally to avoid detection.</w:t>
      </w:r>
    </w:p>
    <w:p w14:paraId="10414EEB"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Being found in accommodation they have no connection with or a hotel room where there is drug activity.</w:t>
      </w:r>
    </w:p>
    <w:p w14:paraId="208F9DCD"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Owing a ‘debt bond’ to their exploiters.</w:t>
      </w:r>
    </w:p>
    <w:p w14:paraId="334E7EE3" w14:textId="77777777" w:rsidR="00B940CE"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Having their bank account used to facilitate drug dealing.</w:t>
      </w:r>
      <w:r w:rsidR="00B940CE" w:rsidRPr="005857E1">
        <w:rPr>
          <w:rFonts w:ascii="Tahoma" w:hAnsi="Tahoma" w:cs="Tahoma"/>
          <w:b w:val="0"/>
          <w:bCs/>
        </w:rPr>
        <w:br/>
      </w:r>
    </w:p>
    <w:p w14:paraId="117B22D2" w14:textId="77777777" w:rsidR="00B940CE"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will be made aware of pupils with missing episodes who may have been trafficked for the purpose of transporting drugs. Staff members who suspect a pupil may be vulnerable to, or involved in, county lines activity will immediately report all concerns to the DSL.</w:t>
      </w:r>
      <w:r w:rsidR="00B940CE" w:rsidRPr="005857E1">
        <w:rPr>
          <w:rFonts w:ascii="Tahoma" w:hAnsi="Tahoma" w:cs="Tahoma"/>
          <w:b w:val="0"/>
          <w:bCs/>
        </w:rPr>
        <w:br/>
      </w:r>
    </w:p>
    <w:p w14:paraId="18012B88" w14:textId="59F06359" w:rsidR="00E010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The DSL will consider referral to the National Referral Mechanism on a case-by-case basis and consider involving local services and providers who offer support to victims of county lines exploitation.</w:t>
      </w:r>
      <w:r w:rsidR="00934DD2">
        <w:rPr>
          <w:rFonts w:ascii="Tahoma" w:hAnsi="Tahoma" w:cs="Tahoma"/>
          <w:b w:val="0"/>
          <w:bCs/>
        </w:rPr>
        <w:br/>
      </w:r>
    </w:p>
    <w:p w14:paraId="2BC4B88B" w14:textId="77777777" w:rsidR="00CF2D31" w:rsidRPr="005857E1" w:rsidRDefault="00E01000" w:rsidP="00A54C1D">
      <w:pPr>
        <w:pStyle w:val="Heading10"/>
        <w:keepNext w:val="0"/>
        <w:numPr>
          <w:ilvl w:val="0"/>
          <w:numId w:val="6"/>
        </w:numPr>
        <w:spacing w:before="100" w:beforeAutospacing="1"/>
        <w:ind w:left="567" w:hanging="567"/>
        <w:rPr>
          <w:rFonts w:ascii="Tahoma" w:hAnsi="Tahoma" w:cs="Tahoma"/>
          <w:b w:val="0"/>
          <w:bCs/>
        </w:rPr>
      </w:pPr>
      <w:bookmarkStart w:id="24" w:name="_[New]_Cyber-crime"/>
      <w:bookmarkEnd w:id="24"/>
      <w:r w:rsidRPr="00B3576C">
        <w:rPr>
          <w:rFonts w:ascii="Tahoma" w:hAnsi="Tahoma" w:cs="Tahoma"/>
        </w:rPr>
        <w:t>Cyber-crime</w:t>
      </w:r>
      <w:r w:rsidR="00CF2D31">
        <w:rPr>
          <w:rFonts w:ascii="Tahoma" w:hAnsi="Tahoma" w:cs="Tahoma"/>
        </w:rPr>
        <w:br/>
      </w:r>
    </w:p>
    <w:p w14:paraId="209B2F96" w14:textId="77777777" w:rsidR="00CF2D31"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“cyber-crime”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r w:rsidR="00CF2D31" w:rsidRPr="005857E1">
        <w:rPr>
          <w:rFonts w:ascii="Tahoma" w:hAnsi="Tahoma" w:cs="Tahoma"/>
          <w:b w:val="0"/>
          <w:bCs/>
        </w:rPr>
        <w:br/>
      </w:r>
    </w:p>
    <w:p w14:paraId="63C723C1" w14:textId="77777777" w:rsidR="00CF2D31"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Unauthorised access to computers, known as ‘hacking’.</w:t>
      </w:r>
    </w:p>
    <w:p w14:paraId="4AA85DE1" w14:textId="77777777" w:rsidR="00CF2D31"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Denial of Service attacks, known as ‘booting’. </w:t>
      </w:r>
    </w:p>
    <w:p w14:paraId="76782DF3" w14:textId="77777777" w:rsidR="00CF2D31"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Making, supplying or obtaining malicious software, or ‘malware’, e.g. viruses, spyware, ransomware, botnets and Remote Access Trojans with the intent to commit further offence.</w:t>
      </w:r>
      <w:r w:rsidR="00CF2D31" w:rsidRPr="005857E1">
        <w:rPr>
          <w:rFonts w:ascii="Tahoma" w:hAnsi="Tahoma" w:cs="Tahoma"/>
          <w:b w:val="0"/>
          <w:bCs/>
        </w:rPr>
        <w:br/>
      </w:r>
    </w:p>
    <w:p w14:paraId="7445007D" w14:textId="5AE01765" w:rsidR="00CF2D31"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lastRenderedPageBreak/>
        <w:t>All staff will be aware of the signs of cyber-crime and follow the appropriate safeguarding procedures where concerns arise. This may include the DSL referring pupils to the National Crime Agency’s Cyber Choices programme.</w:t>
      </w:r>
      <w:bookmarkStart w:id="25" w:name="_[Updated]_Child_sexual"/>
      <w:bookmarkEnd w:id="25"/>
      <w:r w:rsidR="00CF2D31" w:rsidRPr="005857E1">
        <w:rPr>
          <w:rFonts w:ascii="Tahoma" w:hAnsi="Tahoma" w:cs="Tahoma"/>
          <w:b w:val="0"/>
          <w:bCs/>
        </w:rPr>
        <w:br/>
      </w:r>
      <w:r w:rsidR="00BB0C7B">
        <w:rPr>
          <w:rFonts w:ascii="Tahoma" w:hAnsi="Tahoma" w:cs="Tahoma"/>
          <w:b w:val="0"/>
          <w:bCs/>
        </w:rPr>
        <w:br/>
      </w:r>
      <w:r w:rsidR="00BB0C7B">
        <w:rPr>
          <w:rFonts w:ascii="Tahoma" w:hAnsi="Tahoma" w:cs="Tahoma"/>
          <w:b w:val="0"/>
          <w:bCs/>
        </w:rPr>
        <w:br/>
      </w:r>
    </w:p>
    <w:p w14:paraId="1DA82125" w14:textId="77777777" w:rsidR="005C4FA7" w:rsidRPr="005857E1" w:rsidRDefault="00E01000" w:rsidP="00A54C1D">
      <w:pPr>
        <w:pStyle w:val="Heading10"/>
        <w:keepNext w:val="0"/>
        <w:numPr>
          <w:ilvl w:val="0"/>
          <w:numId w:val="6"/>
        </w:numPr>
        <w:spacing w:before="100" w:beforeAutospacing="1"/>
        <w:ind w:left="567" w:hanging="567"/>
        <w:rPr>
          <w:rFonts w:ascii="Tahoma" w:hAnsi="Tahoma" w:cs="Tahoma"/>
          <w:b w:val="0"/>
          <w:bCs/>
        </w:rPr>
      </w:pPr>
      <w:r w:rsidRPr="005857E1">
        <w:rPr>
          <w:rFonts w:ascii="Tahoma" w:hAnsi="Tahoma" w:cs="Tahoma"/>
          <w:b w:val="0"/>
          <w:bCs/>
        </w:rPr>
        <w:t>Child sexual exploitation (CSE)</w:t>
      </w:r>
      <w:r w:rsidR="005C4FA7" w:rsidRPr="005857E1">
        <w:rPr>
          <w:rFonts w:ascii="Tahoma" w:hAnsi="Tahoma" w:cs="Tahoma"/>
          <w:b w:val="0"/>
          <w:bCs/>
        </w:rPr>
        <w:br/>
      </w:r>
    </w:p>
    <w:p w14:paraId="0F709EA2"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“child sexual exploitation” is defined as a form of sexual abuse where an individual or group takes advantage of an imbalance of power to coerce, manipulate or deceive a child into sexual activity, for any of the following reasons:</w:t>
      </w:r>
      <w:r w:rsidR="005C4FA7" w:rsidRPr="005857E1">
        <w:rPr>
          <w:rFonts w:ascii="Tahoma" w:hAnsi="Tahoma" w:cs="Tahoma"/>
          <w:b w:val="0"/>
          <w:bCs/>
        </w:rPr>
        <w:br/>
      </w:r>
    </w:p>
    <w:p w14:paraId="2665A372"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In exchange for something the victim needs or wants</w:t>
      </w:r>
    </w:p>
    <w:p w14:paraId="1421760A"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For the financial advantage, increased status or other advantage of the perpetrator or facilitator</w:t>
      </w:r>
    </w:p>
    <w:p w14:paraId="3FA01C2F"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Through violence or the threat of violence</w:t>
      </w:r>
      <w:r w:rsidR="005C4FA7" w:rsidRPr="005857E1">
        <w:rPr>
          <w:rFonts w:ascii="Tahoma" w:hAnsi="Tahoma" w:cs="Tahoma"/>
          <w:b w:val="0"/>
          <w:bCs/>
        </w:rPr>
        <w:br/>
      </w:r>
    </w:p>
    <w:p w14:paraId="7B9E587A"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recognise that CSE can occur over time or be a one-off occurrence, and may happen without the pupil’s immediate knowledge, e.g. through others sharing videos or images of them on social media. All staff will recognise that CSE can affect any pupil who has been coerced into engaging in sexual activities, even if the activity appears consensual; this includes pupils aged 16 and above who can legally consent to sexual activity. All staff will also recognise that pupils may not realise they are being exploited e.g. they believe they are in a genuine romantic relationship. </w:t>
      </w:r>
      <w:r w:rsidR="005C4FA7" w:rsidRPr="005857E1">
        <w:rPr>
          <w:rFonts w:ascii="Tahoma" w:hAnsi="Tahoma" w:cs="Tahoma"/>
          <w:b w:val="0"/>
          <w:bCs/>
        </w:rPr>
        <w:br/>
      </w:r>
    </w:p>
    <w:p w14:paraId="46DED4A9"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aware of the key indicators that a pupil is the victim of CSE, including:</w:t>
      </w:r>
      <w:r w:rsidR="005C4FA7" w:rsidRPr="005857E1">
        <w:rPr>
          <w:rFonts w:ascii="Tahoma" w:hAnsi="Tahoma" w:cs="Tahoma"/>
          <w:b w:val="0"/>
          <w:bCs/>
        </w:rPr>
        <w:br/>
      </w:r>
    </w:p>
    <w:p w14:paraId="65C1A2C5"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Appearing with unexplained gifts, money or new possessions.</w:t>
      </w:r>
    </w:p>
    <w:p w14:paraId="2DFAA28B"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Associating with other children involved in exploitation.</w:t>
      </w:r>
    </w:p>
    <w:p w14:paraId="6FC0D606"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Suffering from changes in emotional wellbeing.</w:t>
      </w:r>
    </w:p>
    <w:p w14:paraId="72BCE042"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Misusing drugs or alcohol.</w:t>
      </w:r>
    </w:p>
    <w:p w14:paraId="0C37D742"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Going missing for periods of time or regularly coming home late.</w:t>
      </w:r>
    </w:p>
    <w:p w14:paraId="62EFAA72"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Regularly missing </w:t>
      </w:r>
      <w:r w:rsidR="000A04B4" w:rsidRPr="005857E1">
        <w:rPr>
          <w:rFonts w:ascii="Tahoma" w:hAnsi="Tahoma" w:cs="Tahoma"/>
          <w:b w:val="0"/>
          <w:bCs/>
        </w:rPr>
        <w:t>school</w:t>
      </w:r>
      <w:r w:rsidRPr="005857E1">
        <w:rPr>
          <w:rFonts w:ascii="Tahoma" w:hAnsi="Tahoma" w:cs="Tahoma"/>
          <w:b w:val="0"/>
          <w:bCs/>
        </w:rPr>
        <w:t xml:space="preserve"> or education or not taking part.</w:t>
      </w:r>
    </w:p>
    <w:p w14:paraId="56F1AFFA"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Having older boyfriends or girlfriends.</w:t>
      </w:r>
    </w:p>
    <w:p w14:paraId="06064065"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Suffering from sexually transmitted infections.</w:t>
      </w:r>
    </w:p>
    <w:p w14:paraId="401E2716"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Displaying sexual behaviours beyond expected sexual development.</w:t>
      </w:r>
    </w:p>
    <w:p w14:paraId="66961844" w14:textId="77777777" w:rsidR="005C4FA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Becoming pregnant.</w:t>
      </w:r>
      <w:r w:rsidR="005C4FA7" w:rsidRPr="005857E1">
        <w:rPr>
          <w:rFonts w:ascii="Tahoma" w:hAnsi="Tahoma" w:cs="Tahoma"/>
          <w:b w:val="0"/>
          <w:bCs/>
        </w:rPr>
        <w:br/>
      </w:r>
    </w:p>
    <w:p w14:paraId="5946E672"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concerns related to CSE will be managed in line with the </w:t>
      </w:r>
      <w:r w:rsidR="000A04B4" w:rsidRPr="005857E1">
        <w:rPr>
          <w:rFonts w:ascii="Tahoma" w:hAnsi="Tahoma" w:cs="Tahoma"/>
          <w:b w:val="0"/>
          <w:bCs/>
        </w:rPr>
        <w:t>school’s</w:t>
      </w:r>
      <w:r w:rsidRPr="005857E1">
        <w:rPr>
          <w:rFonts w:ascii="Tahoma" w:hAnsi="Tahoma" w:cs="Tahoma"/>
          <w:b w:val="0"/>
          <w:bCs/>
        </w:rPr>
        <w:t xml:space="preserve"> Child Sexual Exploitation (CSE) Policy.</w:t>
      </w:r>
      <w:r w:rsidR="005C4FA7" w:rsidRPr="005857E1">
        <w:rPr>
          <w:rFonts w:ascii="Tahoma" w:hAnsi="Tahoma" w:cs="Tahoma"/>
          <w:b w:val="0"/>
          <w:bCs/>
        </w:rPr>
        <w:br/>
      </w:r>
    </w:p>
    <w:p w14:paraId="53DDD53B"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w:t>
      </w:r>
      <w:r w:rsidR="000A04B4" w:rsidRPr="005857E1">
        <w:rPr>
          <w:rFonts w:ascii="Tahoma" w:hAnsi="Tahoma" w:cs="Tahoma"/>
          <w:b w:val="0"/>
          <w:bCs/>
        </w:rPr>
        <w:t xml:space="preserve">school </w:t>
      </w:r>
      <w:r w:rsidRPr="005857E1">
        <w:rPr>
          <w:rFonts w:ascii="Tahoma" w:hAnsi="Tahoma" w:cs="Tahoma"/>
          <w:b w:val="0"/>
          <w:bCs/>
        </w:rPr>
        <w:t xml:space="preserve">will </w:t>
      </w:r>
      <w:r w:rsidRPr="005857E1">
        <w:rPr>
          <w:rFonts w:ascii="Tahoma" w:hAnsi="Tahoma" w:cs="Tahoma"/>
          <w:b w:val="0"/>
          <w:bCs/>
        </w:rPr>
        <w:lastRenderedPageBreak/>
        <w:t>cooperate as needed.</w:t>
      </w:r>
      <w:bookmarkStart w:id="26" w:name="_[New]_Modern_slavery"/>
      <w:bookmarkEnd w:id="26"/>
      <w:r w:rsidR="005C4FA7" w:rsidRPr="005857E1">
        <w:rPr>
          <w:rFonts w:ascii="Tahoma" w:hAnsi="Tahoma" w:cs="Tahoma"/>
          <w:b w:val="0"/>
          <w:bCs/>
        </w:rPr>
        <w:br/>
      </w:r>
    </w:p>
    <w:p w14:paraId="075D1226" w14:textId="77777777" w:rsidR="005C4FA7" w:rsidRDefault="00E01000" w:rsidP="00A54C1D">
      <w:pPr>
        <w:pStyle w:val="Heading10"/>
        <w:keepNext w:val="0"/>
        <w:numPr>
          <w:ilvl w:val="0"/>
          <w:numId w:val="6"/>
        </w:numPr>
        <w:spacing w:before="100" w:beforeAutospacing="1"/>
        <w:ind w:left="567" w:hanging="567"/>
        <w:rPr>
          <w:rFonts w:ascii="Tahoma" w:hAnsi="Tahoma" w:cs="Tahoma"/>
        </w:rPr>
      </w:pPr>
      <w:r w:rsidRPr="005C4FA7">
        <w:rPr>
          <w:rFonts w:ascii="Tahoma" w:hAnsi="Tahoma" w:cs="Tahoma"/>
        </w:rPr>
        <w:t>Modern slavery</w:t>
      </w:r>
      <w:r w:rsidR="005C4FA7">
        <w:rPr>
          <w:rFonts w:ascii="Tahoma" w:hAnsi="Tahoma" w:cs="Tahoma"/>
        </w:rPr>
        <w:br/>
      </w:r>
    </w:p>
    <w:p w14:paraId="5F943627"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“modern slavery” encompasses human trafficking and slavery, servitude, and forced or compulsory labour. This can include CCE, CSE, and other forms of exploitation.</w:t>
      </w:r>
      <w:r w:rsidR="005C4FA7" w:rsidRPr="005857E1">
        <w:rPr>
          <w:rFonts w:ascii="Tahoma" w:hAnsi="Tahoma" w:cs="Tahoma"/>
          <w:b w:val="0"/>
          <w:bCs/>
        </w:rPr>
        <w:br/>
      </w:r>
    </w:p>
    <w:p w14:paraId="64AA3834" w14:textId="77777777" w:rsidR="005C4FA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aware of and alert to the signs that a pupil may be the victim of modern slavery. Staff will also be aware of the support available to victims of modern slavery and how to refer them to the National Referral Mechanism. </w:t>
      </w:r>
      <w:bookmarkStart w:id="27" w:name="_Types_of_abuse"/>
      <w:bookmarkStart w:id="28" w:name="_FGM"/>
      <w:bookmarkStart w:id="29" w:name="_[Updated]_FGM"/>
      <w:bookmarkEnd w:id="27"/>
      <w:bookmarkEnd w:id="28"/>
      <w:bookmarkEnd w:id="29"/>
      <w:r w:rsidR="005C4FA7" w:rsidRPr="005857E1">
        <w:rPr>
          <w:rFonts w:ascii="Tahoma" w:hAnsi="Tahoma" w:cs="Tahoma"/>
          <w:b w:val="0"/>
          <w:bCs/>
        </w:rPr>
        <w:br/>
      </w:r>
    </w:p>
    <w:p w14:paraId="10C8568F" w14:textId="77777777" w:rsidR="005C4FA7" w:rsidRDefault="00E01000" w:rsidP="00A54C1D">
      <w:pPr>
        <w:pStyle w:val="Heading10"/>
        <w:keepNext w:val="0"/>
        <w:numPr>
          <w:ilvl w:val="0"/>
          <w:numId w:val="6"/>
        </w:numPr>
        <w:spacing w:before="100" w:beforeAutospacing="1"/>
        <w:ind w:left="567" w:hanging="567"/>
        <w:rPr>
          <w:rFonts w:ascii="Tahoma" w:hAnsi="Tahoma" w:cs="Tahoma"/>
        </w:rPr>
      </w:pPr>
      <w:r w:rsidRPr="005C4FA7">
        <w:rPr>
          <w:rFonts w:ascii="Tahoma" w:hAnsi="Tahoma" w:cs="Tahoma"/>
        </w:rPr>
        <w:t>FGM</w:t>
      </w:r>
      <w:r w:rsidR="005C4FA7">
        <w:rPr>
          <w:rFonts w:ascii="Tahoma" w:hAnsi="Tahoma" w:cs="Tahoma"/>
        </w:rPr>
        <w:br/>
      </w:r>
    </w:p>
    <w:p w14:paraId="31565D9E" w14:textId="77777777" w:rsidR="00241CA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“FGM” is defined as all procedures involving the partial or total removal of the external female genitalia or other injury to the female genital organs. FGM is illegal in the UK and a form of child abuse with long-lasting harmful consequences.</w:t>
      </w:r>
      <w:r w:rsidR="00241CA5" w:rsidRPr="005857E1">
        <w:rPr>
          <w:rFonts w:ascii="Tahoma" w:hAnsi="Tahoma" w:cs="Tahoma"/>
          <w:b w:val="0"/>
          <w:bCs/>
        </w:rPr>
        <w:br/>
      </w:r>
    </w:p>
    <w:p w14:paraId="31B8BDEE" w14:textId="77777777" w:rsidR="00241CA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alert to the possibility of a pupil being at risk of FGM, or already having suffered FGM. If staff are worried about someone who is at risk of FGM or who has been a victim of FGM, they are required to share this information with CSCS and/or the police. The </w:t>
      </w:r>
      <w:r w:rsidR="00A96229" w:rsidRPr="005857E1">
        <w:rPr>
          <w:rFonts w:ascii="Tahoma" w:hAnsi="Tahoma" w:cs="Tahoma"/>
          <w:b w:val="0"/>
          <w:bCs/>
        </w:rPr>
        <w:t>school</w:t>
      </w:r>
      <w:r w:rsidR="008A612B" w:rsidRPr="005857E1">
        <w:rPr>
          <w:rFonts w:ascii="Tahoma" w:hAnsi="Tahoma" w:cs="Tahoma"/>
          <w:b w:val="0"/>
          <w:bCs/>
        </w:rPr>
        <w:t>’</w:t>
      </w:r>
      <w:r w:rsidRPr="005857E1">
        <w:rPr>
          <w:rFonts w:ascii="Tahoma" w:hAnsi="Tahoma" w:cs="Tahoma"/>
          <w:b w:val="0"/>
          <w:bCs/>
        </w:rPr>
        <w:t>s procedures relating to managing cases of FGM and protecting pupils will reflect multi-agency working arrangements.</w:t>
      </w:r>
      <w:bookmarkStart w:id="30" w:name="_Hlk523910509"/>
      <w:r w:rsidR="00241CA5" w:rsidRPr="005857E1">
        <w:rPr>
          <w:rFonts w:ascii="Tahoma" w:hAnsi="Tahoma" w:cs="Tahoma"/>
          <w:b w:val="0"/>
          <w:bCs/>
        </w:rPr>
        <w:br/>
      </w:r>
    </w:p>
    <w:p w14:paraId="7A4C9AC8" w14:textId="77777777" w:rsidR="00241CA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As outlined in Section 5B of the Female Genital Mutilation Act 2003 (as inserted by section 74 of the Serious Crime Act 2015), teachers are legally required to report to the police any discovery, whether through disclosure by the victim or visual evidence, of FGM on a pupil under the age of 18. Teachers failing to report such cases may face disciplinary action. </w:t>
      </w:r>
      <w:bookmarkEnd w:id="30"/>
      <w:r w:rsidRPr="005857E1">
        <w:rPr>
          <w:rFonts w:ascii="Tahoma" w:hAnsi="Tahoma" w:cs="Tahoma"/>
          <w:b w:val="0"/>
          <w:bCs/>
        </w:rPr>
        <w:t>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NB: This does not apply to any suspected or at-risk cases, nor if the individual is over the age of 18. In such cases, local safeguarding procedures will be followed.</w:t>
      </w:r>
      <w:r w:rsidR="00241CA5" w:rsidRPr="005857E1">
        <w:rPr>
          <w:rFonts w:ascii="Tahoma" w:hAnsi="Tahoma" w:cs="Tahoma"/>
          <w:b w:val="0"/>
          <w:bCs/>
        </w:rPr>
        <w:br/>
      </w:r>
    </w:p>
    <w:p w14:paraId="3ACD5936" w14:textId="77777777" w:rsidR="00241CA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r w:rsidR="00241CA5" w:rsidRPr="005857E1">
        <w:rPr>
          <w:rFonts w:ascii="Tahoma" w:hAnsi="Tahoma" w:cs="Tahoma"/>
          <w:b w:val="0"/>
          <w:bCs/>
        </w:rPr>
        <w:br/>
      </w:r>
    </w:p>
    <w:p w14:paraId="2A702B0D" w14:textId="77777777" w:rsidR="009A617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Indicators that a pupil may be at heightened risk of undergoing FGM include:</w:t>
      </w:r>
      <w:r w:rsidR="009A6172" w:rsidRPr="005857E1">
        <w:rPr>
          <w:rFonts w:ascii="Tahoma" w:hAnsi="Tahoma" w:cs="Tahoma"/>
          <w:b w:val="0"/>
          <w:bCs/>
        </w:rPr>
        <w:br/>
      </w:r>
    </w:p>
    <w:p w14:paraId="5605F106"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lastRenderedPageBreak/>
        <w:t>The socio-economic position of the family and their level of integration into UK society.</w:t>
      </w:r>
    </w:p>
    <w:p w14:paraId="5C1D1129"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pupil coming from a community known to adopt FGM.</w:t>
      </w:r>
    </w:p>
    <w:p w14:paraId="3FB1607F"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Any girl with a mother or sister who has been subjected to FGM.</w:t>
      </w:r>
    </w:p>
    <w:p w14:paraId="6E420469"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Any girl withdrawn from PSHE.</w:t>
      </w:r>
      <w:r w:rsidR="009A6172" w:rsidRPr="005857E1">
        <w:rPr>
          <w:rFonts w:ascii="Tahoma" w:hAnsi="Tahoma" w:cs="Tahoma"/>
          <w:b w:val="0"/>
          <w:bCs/>
        </w:rPr>
        <w:br/>
      </w:r>
    </w:p>
    <w:p w14:paraId="5FFC12B5" w14:textId="77777777" w:rsidR="009A617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Indicators that FGM may take place soon include: </w:t>
      </w:r>
      <w:r w:rsidR="009A6172" w:rsidRPr="005857E1">
        <w:rPr>
          <w:rFonts w:ascii="Tahoma" w:hAnsi="Tahoma" w:cs="Tahoma"/>
          <w:b w:val="0"/>
          <w:bCs/>
        </w:rPr>
        <w:br/>
      </w:r>
    </w:p>
    <w:p w14:paraId="6C26292A"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When a female family elder is visiting from a country of origin.</w:t>
      </w:r>
    </w:p>
    <w:p w14:paraId="2B968B6D"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girl confiding that she is to have a ‘special procedure’ or a ceremony to ‘become a woman’.</w:t>
      </w:r>
    </w:p>
    <w:p w14:paraId="5F5EA8A4" w14:textId="77777777" w:rsidR="009A6172"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girl requesting help from a teacher if she is aware or suspects that she is at immediate risk.</w:t>
      </w:r>
    </w:p>
    <w:p w14:paraId="0B5B90A2"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girl, or her family member, talking about a long holiday to her country of origin or another country where FGM is prevalent</w:t>
      </w:r>
      <w:r w:rsidR="008F0D00" w:rsidRPr="005857E1">
        <w:rPr>
          <w:rFonts w:ascii="Tahoma" w:hAnsi="Tahoma" w:cs="Tahoma"/>
          <w:b w:val="0"/>
          <w:bCs/>
        </w:rPr>
        <w:br/>
      </w:r>
    </w:p>
    <w:p w14:paraId="5A5B27F4"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vigilant to the signs that FGM has already taken place so that help can be offered, enquiries can be made to protect others, and criminal investigations can begin. Indicators that FGM may have already taken place include the pupil:</w:t>
      </w:r>
      <w:r w:rsidR="008F0D00" w:rsidRPr="005857E1">
        <w:rPr>
          <w:rFonts w:ascii="Tahoma" w:hAnsi="Tahoma" w:cs="Tahoma"/>
          <w:b w:val="0"/>
          <w:bCs/>
        </w:rPr>
        <w:br/>
      </w:r>
    </w:p>
    <w:p w14:paraId="10C9C7E8"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Having difficulty walking, sitting or standing.</w:t>
      </w:r>
    </w:p>
    <w:p w14:paraId="55B6555D"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Spending longer than normal in the bathroom or toilet.</w:t>
      </w:r>
    </w:p>
    <w:p w14:paraId="59471951"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Spending long periods of time away from a classroom during the day with bladder or menstrual problems.</w:t>
      </w:r>
    </w:p>
    <w:p w14:paraId="1830B4DF"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Having prolonged or repeated absences from </w:t>
      </w:r>
      <w:r w:rsidR="008A612B" w:rsidRPr="005857E1">
        <w:rPr>
          <w:rFonts w:ascii="Tahoma" w:hAnsi="Tahoma" w:cs="Tahoma"/>
          <w:b w:val="0"/>
          <w:bCs/>
        </w:rPr>
        <w:t>school</w:t>
      </w:r>
      <w:r w:rsidRPr="005857E1">
        <w:rPr>
          <w:rFonts w:ascii="Tahoma" w:hAnsi="Tahoma" w:cs="Tahoma"/>
          <w:b w:val="0"/>
          <w:bCs/>
        </w:rPr>
        <w:t>, followed by withdrawal or depression.</w:t>
      </w:r>
    </w:p>
    <w:p w14:paraId="33F55034"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Being reluctant to undergo normal medical examinations.</w:t>
      </w:r>
    </w:p>
    <w:p w14:paraId="5B2398D2"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Asking for help, but not being explicit about the problem due to embarrassment or fear.</w:t>
      </w:r>
      <w:r w:rsidR="008F0D00" w:rsidRPr="005857E1">
        <w:rPr>
          <w:rFonts w:ascii="Tahoma" w:hAnsi="Tahoma" w:cs="Tahoma"/>
          <w:b w:val="0"/>
          <w:bCs/>
        </w:rPr>
        <w:br/>
      </w:r>
    </w:p>
    <w:p w14:paraId="22214E6F"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FGM is included in the definition of “‘honour-based’ abuse (HBA)”,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r w:rsidR="008F0D00" w:rsidRPr="005857E1">
        <w:rPr>
          <w:rFonts w:ascii="Tahoma" w:hAnsi="Tahoma" w:cs="Tahoma"/>
          <w:b w:val="0"/>
          <w:bCs/>
        </w:rPr>
        <w:br/>
      </w:r>
    </w:p>
    <w:p w14:paraId="22EEC7CA" w14:textId="77777777" w:rsidR="008F0D00" w:rsidRDefault="00E01000" w:rsidP="00A54C1D">
      <w:pPr>
        <w:pStyle w:val="Heading10"/>
        <w:keepNext w:val="0"/>
        <w:numPr>
          <w:ilvl w:val="0"/>
          <w:numId w:val="6"/>
        </w:numPr>
        <w:spacing w:before="100" w:beforeAutospacing="1"/>
        <w:ind w:left="567" w:hanging="567"/>
        <w:rPr>
          <w:rFonts w:ascii="Tahoma" w:hAnsi="Tahoma" w:cs="Tahoma"/>
        </w:rPr>
      </w:pPr>
      <w:r w:rsidRPr="008F0D00">
        <w:rPr>
          <w:rFonts w:ascii="Tahoma" w:hAnsi="Tahoma" w:cs="Tahoma"/>
        </w:rPr>
        <w:t>Virginity testing and hymenoplasty</w:t>
      </w:r>
      <w:r w:rsidR="008F0D00">
        <w:rPr>
          <w:rFonts w:ascii="Tahoma" w:hAnsi="Tahoma" w:cs="Tahoma"/>
        </w:rPr>
        <w:br/>
      </w:r>
    </w:p>
    <w:p w14:paraId="57F15A25"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Under the Health and Care Act 2022, it is illegal to carry out, offer or aid and abet virginity testing or hymenoplasty in any part of the UK. It is also illegal for UK nationals and residents to do these things outside the UK.</w:t>
      </w:r>
      <w:r w:rsidR="008F0D00" w:rsidRPr="005857E1">
        <w:rPr>
          <w:rFonts w:ascii="Tahoma" w:hAnsi="Tahoma" w:cs="Tahoma"/>
          <w:b w:val="0"/>
          <w:bCs/>
          <w:shd w:val="clear" w:color="auto" w:fill="FFFFFF"/>
        </w:rPr>
        <w:br/>
      </w:r>
    </w:p>
    <w:p w14:paraId="4385B283"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 xml:space="preserve">Virginity testing - Also known as hymen, ‘2-finger’ or vaginal examination, this is defined as any examination (with or without contact) of the female genitalia intended to establish if vaginal intercourse has taken place. This is </w:t>
      </w:r>
      <w:r w:rsidRPr="005857E1">
        <w:rPr>
          <w:rFonts w:ascii="Tahoma" w:hAnsi="Tahoma" w:cs="Tahoma"/>
          <w:b w:val="0"/>
          <w:bCs/>
          <w:shd w:val="clear" w:color="auto" w:fill="FFFFFF"/>
        </w:rPr>
        <w:lastRenderedPageBreak/>
        <w:t>irrespective of whether consent has been given. Vaginal examination has no established scientific merit or clinical indication.</w:t>
      </w:r>
      <w:r w:rsidR="008F0D00" w:rsidRPr="005857E1">
        <w:rPr>
          <w:rFonts w:ascii="Tahoma" w:hAnsi="Tahoma" w:cs="Tahoma"/>
          <w:b w:val="0"/>
          <w:bCs/>
          <w:shd w:val="clear" w:color="auto" w:fill="FFFFFF"/>
        </w:rPr>
        <w:br/>
      </w:r>
    </w:p>
    <w:p w14:paraId="6E554771"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Hymenoplasty -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r w:rsidR="008F0D00" w:rsidRPr="005857E1">
        <w:rPr>
          <w:rFonts w:ascii="Tahoma" w:hAnsi="Tahoma" w:cs="Tahoma"/>
          <w:b w:val="0"/>
          <w:bCs/>
          <w:shd w:val="clear" w:color="auto" w:fill="FFFFFF"/>
        </w:rPr>
        <w:br/>
      </w:r>
    </w:p>
    <w:p w14:paraId="2C229A43"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r w:rsidR="008F0D00" w:rsidRPr="005857E1">
        <w:rPr>
          <w:rFonts w:ascii="Tahoma" w:hAnsi="Tahoma" w:cs="Tahoma"/>
          <w:b w:val="0"/>
          <w:bCs/>
          <w:shd w:val="clear" w:color="auto" w:fill="FFFFFF"/>
        </w:rPr>
        <w:br/>
      </w:r>
    </w:p>
    <w:p w14:paraId="0445CF39"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 xml:space="preserve">The procedures are degrading and intrusive, and can result in extreme psychological trauma, provoking conditions such as anxiety, depression and PTSD, as well as physical harm and medical complications. </w:t>
      </w:r>
      <w:r w:rsidRPr="005857E1">
        <w:rPr>
          <w:rFonts w:ascii="Tahoma" w:hAnsi="Tahoma" w:cs="Tahoma"/>
          <w:b w:val="0"/>
          <w:bCs/>
        </w:rPr>
        <w:t>Staff will be alert to the possible presence of stress, anxiety and other psychological or behavioural signs, and mental health support should be made available where appropriate.</w:t>
      </w:r>
      <w:r w:rsidR="008F0D00" w:rsidRPr="005857E1">
        <w:rPr>
          <w:rFonts w:ascii="Tahoma" w:hAnsi="Tahoma" w:cs="Tahoma"/>
          <w:b w:val="0"/>
          <w:bCs/>
        </w:rPr>
        <w:br/>
      </w:r>
    </w:p>
    <w:p w14:paraId="2CE1BA48"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shd w:val="clear" w:color="auto" w:fill="FFFFFF"/>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r w:rsidR="008F0D00" w:rsidRPr="005857E1">
        <w:rPr>
          <w:rFonts w:ascii="Tahoma" w:hAnsi="Tahoma" w:cs="Tahoma"/>
          <w:b w:val="0"/>
          <w:bCs/>
          <w:shd w:val="clear" w:color="auto" w:fill="FFFFFF"/>
        </w:rPr>
        <w:br/>
      </w:r>
    </w:p>
    <w:p w14:paraId="11983607"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r w:rsidR="008F0D00" w:rsidRPr="005857E1">
        <w:rPr>
          <w:rFonts w:ascii="Tahoma" w:hAnsi="Tahoma" w:cs="Tahoma"/>
          <w:b w:val="0"/>
          <w:bCs/>
        </w:rPr>
        <w:br/>
      </w:r>
    </w:p>
    <w:p w14:paraId="730CD18A"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pupil is known to have requested either procedure or asks for help</w:t>
      </w:r>
    </w:p>
    <w:p w14:paraId="795310E3"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Family members disclose that the pupil has already undergone the practices</w:t>
      </w:r>
    </w:p>
    <w:p w14:paraId="70CD500C"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Pain and discomfort after the procedures, e.g. difficulty in walking or sitting for a long period of time which was not a problem previously</w:t>
      </w:r>
    </w:p>
    <w:p w14:paraId="7AC504D6"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lastRenderedPageBreak/>
        <w:t>Concern from family members that the pupil is in a relationship, or plans for them to be married</w:t>
      </w:r>
    </w:p>
    <w:p w14:paraId="416C5202"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close relative has been threatened with either procedure or has already been subjected to one</w:t>
      </w:r>
    </w:p>
    <w:p w14:paraId="476BE16A"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pupil has already experienced or is at risk of other forms of HBA</w:t>
      </w:r>
    </w:p>
    <w:p w14:paraId="04952250"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pupil is already known to social services in relation to other safeguarding issues</w:t>
      </w:r>
    </w:p>
    <w:p w14:paraId="38DC2FD7"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A pupil discloses other concerns that could be an indication of abuse, </w:t>
      </w:r>
      <w:proofErr w:type="spellStart"/>
      <w:r w:rsidRPr="005857E1">
        <w:rPr>
          <w:rFonts w:ascii="Tahoma" w:hAnsi="Tahoma" w:cs="Tahoma"/>
          <w:b w:val="0"/>
          <w:bCs/>
        </w:rPr>
        <w:t>e.g</w:t>
      </w:r>
      <w:proofErr w:type="spellEnd"/>
      <w:r w:rsidRPr="005857E1">
        <w:rPr>
          <w:rFonts w:ascii="Tahoma" w:hAnsi="Tahoma" w:cs="Tahoma"/>
          <w:b w:val="0"/>
          <w:bCs/>
        </w:rPr>
        <w:t xml:space="preserve"> they may state that they do not feel safe at home, that family members will not let them out the house and/or that family members are controlling</w:t>
      </w:r>
    </w:p>
    <w:p w14:paraId="61525137"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pupil displays signs of trauma and an increase in emotional and psychological needs, e.g. withdrawal, anxiety, depression, or significant change in behaviour</w:t>
      </w:r>
    </w:p>
    <w:p w14:paraId="499C24F6"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 pupil appears fearful of their family or a particular family member</w:t>
      </w:r>
    </w:p>
    <w:p w14:paraId="501D66C5"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Unexplained absence from school, potentially to go abroad</w:t>
      </w:r>
    </w:p>
    <w:p w14:paraId="091788EA" w14:textId="77777777" w:rsidR="008F0D0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Changes in behaviour, e.g. a deterioration in schoolwork, attendance, or attainment</w:t>
      </w:r>
      <w:r w:rsidR="008F0D00" w:rsidRPr="005857E1">
        <w:rPr>
          <w:rFonts w:ascii="Tahoma" w:hAnsi="Tahoma" w:cs="Tahoma"/>
          <w:b w:val="0"/>
          <w:bCs/>
        </w:rPr>
        <w:br/>
      </w:r>
    </w:p>
    <w:p w14:paraId="3473CD9A" w14:textId="77777777" w:rsidR="008F0D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r w:rsidR="008F0D00" w:rsidRPr="005857E1">
        <w:rPr>
          <w:rFonts w:ascii="Tahoma" w:hAnsi="Tahoma" w:cs="Tahoma"/>
          <w:b w:val="0"/>
          <w:bCs/>
        </w:rPr>
        <w:br/>
      </w:r>
    </w:p>
    <w:p w14:paraId="1F8A6BE2" w14:textId="77777777" w:rsidR="008F0D00"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w:t>
      </w:r>
      <w:bookmarkStart w:id="31" w:name="_Forced_marriage"/>
      <w:bookmarkStart w:id="32" w:name="_[Updated]_Forced_marriage"/>
      <w:bookmarkEnd w:id="31"/>
      <w:bookmarkEnd w:id="32"/>
      <w:r w:rsidR="008F0D00">
        <w:rPr>
          <w:rFonts w:ascii="Tahoma" w:hAnsi="Tahoma" w:cs="Tahoma"/>
        </w:rPr>
        <w:br/>
      </w:r>
    </w:p>
    <w:p w14:paraId="60B53F06" w14:textId="77777777" w:rsidR="00516B3B" w:rsidRDefault="00E01000" w:rsidP="00A54C1D">
      <w:pPr>
        <w:pStyle w:val="Heading10"/>
        <w:keepNext w:val="0"/>
        <w:numPr>
          <w:ilvl w:val="0"/>
          <w:numId w:val="6"/>
        </w:numPr>
        <w:spacing w:before="100" w:beforeAutospacing="1"/>
        <w:ind w:left="567" w:hanging="567"/>
        <w:rPr>
          <w:rFonts w:ascii="Tahoma" w:hAnsi="Tahoma" w:cs="Tahoma"/>
        </w:rPr>
      </w:pPr>
      <w:r w:rsidRPr="008F0D00">
        <w:rPr>
          <w:rFonts w:ascii="Tahoma" w:hAnsi="Tahoma" w:cs="Tahoma"/>
        </w:rPr>
        <w:t>Forced marriage</w:t>
      </w:r>
      <w:r w:rsidR="00516B3B">
        <w:rPr>
          <w:rFonts w:ascii="Tahoma" w:hAnsi="Tahoma" w:cs="Tahoma"/>
        </w:rPr>
        <w:br/>
      </w:r>
    </w:p>
    <w:p w14:paraId="0747DCF2" w14:textId="77777777" w:rsidR="00516B3B"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a “forced marriage”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r w:rsidR="00516B3B" w:rsidRPr="005857E1">
        <w:rPr>
          <w:rFonts w:ascii="Tahoma" w:hAnsi="Tahoma" w:cs="Tahoma"/>
          <w:b w:val="0"/>
          <w:bCs/>
        </w:rPr>
        <w:br/>
      </w:r>
    </w:p>
    <w:p w14:paraId="373ABBF7" w14:textId="77777777" w:rsidR="0008111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alert to the indicators that a pupil is at risk of, or has undergone, forced marriage, including, but not limited to, the pupil:</w:t>
      </w:r>
      <w:r w:rsidR="00081117" w:rsidRPr="005857E1">
        <w:rPr>
          <w:rFonts w:ascii="Tahoma" w:hAnsi="Tahoma" w:cs="Tahoma"/>
          <w:b w:val="0"/>
          <w:bCs/>
        </w:rPr>
        <w:br/>
      </w:r>
    </w:p>
    <w:p w14:paraId="0F82346D"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Becoming anxious, depressed and emotionally withdrawn with low self-esteem.</w:t>
      </w:r>
    </w:p>
    <w:p w14:paraId="04582CF3"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Showing signs of mental health disorders and behaviours such as self-harm or anorexia.</w:t>
      </w:r>
    </w:p>
    <w:p w14:paraId="04403A21"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Displaying a sudden decline in their educational performance, aspirations or motivation.</w:t>
      </w:r>
    </w:p>
    <w:p w14:paraId="6052FE69"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lastRenderedPageBreak/>
        <w:t xml:space="preserve">Regularly being absent from </w:t>
      </w:r>
      <w:r w:rsidR="008A612B" w:rsidRPr="005857E1">
        <w:rPr>
          <w:rFonts w:ascii="Tahoma" w:hAnsi="Tahoma" w:cs="Tahoma"/>
          <w:b w:val="0"/>
          <w:bCs/>
        </w:rPr>
        <w:t>school.</w:t>
      </w:r>
    </w:p>
    <w:p w14:paraId="50FDCECA"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Displaying a decline in punctuality.</w:t>
      </w:r>
    </w:p>
    <w:p w14:paraId="38E23600" w14:textId="77777777" w:rsidR="00081117"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An obvious family history of older siblings leaving education early and marrying early.</w:t>
      </w:r>
      <w:r w:rsidR="00081117" w:rsidRPr="005857E1">
        <w:rPr>
          <w:rFonts w:ascii="Tahoma" w:hAnsi="Tahoma" w:cs="Tahoma"/>
          <w:b w:val="0"/>
          <w:bCs/>
        </w:rPr>
        <w:br/>
      </w:r>
    </w:p>
    <w:p w14:paraId="6359CD0A" w14:textId="77777777" w:rsidR="00081117"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who have any concerns regarding a pupil who may have undergone, is currently undergoing, or is at risk of forced marriage will speak to the DSL and local safeguarding procedures will be followed – this could include referral to CSCS</w:t>
      </w:r>
      <w:r w:rsidR="00BA0CBB" w:rsidRPr="005857E1">
        <w:rPr>
          <w:rFonts w:ascii="Tahoma" w:hAnsi="Tahoma" w:cs="Tahoma"/>
          <w:b w:val="0"/>
          <w:bCs/>
        </w:rPr>
        <w:t>/CHAD</w:t>
      </w:r>
      <w:r w:rsidRPr="005857E1">
        <w:rPr>
          <w:rFonts w:ascii="Tahoma" w:hAnsi="Tahoma" w:cs="Tahoma"/>
          <w:b w:val="0"/>
          <w:bCs/>
        </w:rPr>
        <w:t>, the police or the Forced Marriage Unit.</w:t>
      </w:r>
      <w:bookmarkStart w:id="33" w:name="_[Updated]_Radicalisation"/>
      <w:bookmarkEnd w:id="33"/>
      <w:r w:rsidR="00081117" w:rsidRPr="005857E1">
        <w:rPr>
          <w:rFonts w:ascii="Tahoma" w:hAnsi="Tahoma" w:cs="Tahoma"/>
          <w:b w:val="0"/>
          <w:bCs/>
        </w:rPr>
        <w:br/>
      </w:r>
    </w:p>
    <w:p w14:paraId="53D3B89A" w14:textId="77777777" w:rsidR="00A9190C" w:rsidRDefault="00E01000" w:rsidP="00A54C1D">
      <w:pPr>
        <w:pStyle w:val="Heading10"/>
        <w:keepNext w:val="0"/>
        <w:numPr>
          <w:ilvl w:val="0"/>
          <w:numId w:val="6"/>
        </w:numPr>
        <w:spacing w:before="100" w:beforeAutospacing="1"/>
        <w:ind w:left="567" w:hanging="567"/>
        <w:rPr>
          <w:rFonts w:ascii="Tahoma" w:hAnsi="Tahoma" w:cs="Tahoma"/>
        </w:rPr>
      </w:pPr>
      <w:r w:rsidRPr="00081117">
        <w:rPr>
          <w:rFonts w:ascii="Tahoma" w:hAnsi="Tahoma" w:cs="Tahoma"/>
        </w:rPr>
        <w:t>Radicalisation</w:t>
      </w:r>
      <w:r w:rsidR="00A9190C">
        <w:rPr>
          <w:rFonts w:ascii="Tahoma" w:hAnsi="Tahoma" w:cs="Tahoma"/>
        </w:rPr>
        <w:br/>
      </w:r>
    </w:p>
    <w:p w14:paraId="28D275C3" w14:textId="77777777" w:rsidR="00DC36A8"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For the purposes of this policy, “extremism”</w:t>
      </w:r>
      <w:r w:rsidR="00A97AF9" w:rsidRPr="005857E1">
        <w:rPr>
          <w:rFonts w:ascii="Tahoma" w:hAnsi="Tahoma" w:cs="Tahoma"/>
          <w:b w:val="0"/>
          <w:bCs/>
        </w:rPr>
        <w:t xml:space="preserve"> is the</w:t>
      </w:r>
      <w:r w:rsidR="007751B3" w:rsidRPr="005857E1">
        <w:rPr>
          <w:rFonts w:ascii="Tahoma" w:hAnsi="Tahoma" w:cs="Tahoma"/>
          <w:b w:val="0"/>
          <w:bCs/>
        </w:rPr>
        <w:t xml:space="preserve"> promotion or advancement of an ideology based on violence</w:t>
      </w:r>
      <w:r w:rsidR="0061795B" w:rsidRPr="005857E1">
        <w:rPr>
          <w:rFonts w:ascii="Tahoma" w:hAnsi="Tahoma" w:cs="Tahoma"/>
          <w:b w:val="0"/>
          <w:bCs/>
        </w:rPr>
        <w:t>, hatred or intolerance that aims to:</w:t>
      </w:r>
      <w:r w:rsidR="00DC36A8" w:rsidRPr="005857E1">
        <w:rPr>
          <w:rFonts w:ascii="Tahoma" w:hAnsi="Tahoma" w:cs="Tahoma"/>
          <w:b w:val="0"/>
          <w:bCs/>
        </w:rPr>
        <w:br/>
      </w:r>
    </w:p>
    <w:p w14:paraId="5E59315A" w14:textId="77777777" w:rsidR="00DC36A8" w:rsidRPr="005857E1" w:rsidRDefault="0061795B"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1) </w:t>
      </w:r>
      <w:r w:rsidR="00224217" w:rsidRPr="005857E1">
        <w:rPr>
          <w:rFonts w:ascii="Tahoma" w:hAnsi="Tahoma" w:cs="Tahoma"/>
          <w:b w:val="0"/>
          <w:bCs/>
        </w:rPr>
        <w:t>negate or destroy the fundamental rights and freedoms of others or</w:t>
      </w:r>
    </w:p>
    <w:p w14:paraId="62CF1B25" w14:textId="77777777" w:rsidR="00DC36A8" w:rsidRPr="005857E1" w:rsidRDefault="006F6317"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2) undermine, overturn or replace the UK’s system</w:t>
      </w:r>
      <w:r w:rsidR="00D50AAB" w:rsidRPr="005857E1">
        <w:rPr>
          <w:rFonts w:ascii="Tahoma" w:hAnsi="Tahoma" w:cs="Tahoma"/>
          <w:b w:val="0"/>
          <w:bCs/>
        </w:rPr>
        <w:t xml:space="preserve"> of liberal parliamentary democracy and democratic rights</w:t>
      </w:r>
      <w:r w:rsidR="007E4942" w:rsidRPr="005857E1">
        <w:rPr>
          <w:rFonts w:ascii="Tahoma" w:hAnsi="Tahoma" w:cs="Tahoma"/>
          <w:b w:val="0"/>
          <w:bCs/>
        </w:rPr>
        <w:t xml:space="preserve"> or</w:t>
      </w:r>
    </w:p>
    <w:p w14:paraId="4F2E4742" w14:textId="77777777" w:rsidR="00DC36A8" w:rsidRPr="005857E1" w:rsidRDefault="007E4942"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3) intentionally create a permissive envir</w:t>
      </w:r>
      <w:r w:rsidR="00E66B67" w:rsidRPr="005857E1">
        <w:rPr>
          <w:rFonts w:ascii="Tahoma" w:hAnsi="Tahoma" w:cs="Tahoma"/>
          <w:b w:val="0"/>
          <w:bCs/>
        </w:rPr>
        <w:t>onment for others to achieve the results in (1) or (2)</w:t>
      </w:r>
      <w:r w:rsidR="001D5DA6" w:rsidRPr="005857E1">
        <w:rPr>
          <w:rFonts w:ascii="Tahoma" w:hAnsi="Tahoma" w:cs="Tahoma"/>
          <w:b w:val="0"/>
          <w:bCs/>
        </w:rPr>
        <w:t>.</w:t>
      </w:r>
      <w:r w:rsidR="00DC36A8" w:rsidRPr="005857E1">
        <w:rPr>
          <w:rFonts w:ascii="Tahoma" w:hAnsi="Tahoma" w:cs="Tahoma"/>
          <w:b w:val="0"/>
          <w:bCs/>
        </w:rPr>
        <w:br/>
      </w:r>
    </w:p>
    <w:p w14:paraId="2F3D0E30" w14:textId="77777777" w:rsidR="00DC36A8" w:rsidRPr="005857E1" w:rsidRDefault="001D5DA6"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The types of behaviour below are indic</w:t>
      </w:r>
      <w:r w:rsidR="00BB56DF" w:rsidRPr="005857E1">
        <w:rPr>
          <w:rFonts w:ascii="Tahoma" w:hAnsi="Tahoma" w:cs="Tahoma"/>
          <w:b w:val="0"/>
          <w:bCs/>
        </w:rPr>
        <w:t>ative of the kind of promotion or advancement which may be relevant</w:t>
      </w:r>
      <w:r w:rsidR="002A306F" w:rsidRPr="005857E1">
        <w:rPr>
          <w:rFonts w:ascii="Tahoma" w:hAnsi="Tahoma" w:cs="Tahoma"/>
          <w:b w:val="0"/>
          <w:bCs/>
        </w:rPr>
        <w:t xml:space="preserve"> to the </w:t>
      </w:r>
      <w:r w:rsidR="002F4D81" w:rsidRPr="005857E1">
        <w:rPr>
          <w:rFonts w:ascii="Tahoma" w:hAnsi="Tahoma" w:cs="Tahoma"/>
          <w:b w:val="0"/>
          <w:bCs/>
        </w:rPr>
        <w:t>definition and</w:t>
      </w:r>
      <w:r w:rsidR="002A306F" w:rsidRPr="005857E1">
        <w:rPr>
          <w:rFonts w:ascii="Tahoma" w:hAnsi="Tahoma" w:cs="Tahoma"/>
          <w:b w:val="0"/>
          <w:bCs/>
        </w:rPr>
        <w:t xml:space="preserve"> are an important guide to its application. The </w:t>
      </w:r>
      <w:r w:rsidR="002F4D81" w:rsidRPr="005857E1">
        <w:rPr>
          <w:rFonts w:ascii="Tahoma" w:hAnsi="Tahoma" w:cs="Tahoma"/>
          <w:b w:val="0"/>
          <w:bCs/>
        </w:rPr>
        <w:t>further context below is also an essential part of the definition</w:t>
      </w:r>
      <w:r w:rsidR="00DC36A8" w:rsidRPr="005857E1">
        <w:rPr>
          <w:rFonts w:ascii="Tahoma" w:hAnsi="Tahoma" w:cs="Tahoma"/>
          <w:b w:val="0"/>
          <w:bCs/>
        </w:rPr>
        <w:t>.</w:t>
      </w:r>
      <w:r w:rsidR="00DC36A8" w:rsidRPr="005857E1">
        <w:rPr>
          <w:rFonts w:ascii="Tahoma" w:hAnsi="Tahoma" w:cs="Tahoma"/>
          <w:b w:val="0"/>
          <w:bCs/>
        </w:rPr>
        <w:br/>
      </w:r>
    </w:p>
    <w:p w14:paraId="6778181C" w14:textId="77777777" w:rsidR="00DC36A8"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For the purposes of this policy, “radicalisation” </w:t>
      </w:r>
      <w:r w:rsidR="00973498" w:rsidRPr="005857E1">
        <w:rPr>
          <w:rFonts w:ascii="Tahoma" w:hAnsi="Tahoma" w:cs="Tahoma"/>
          <w:b w:val="0"/>
          <w:bCs/>
        </w:rPr>
        <w:t>is the process of a person legiti</w:t>
      </w:r>
      <w:r w:rsidR="00737A11" w:rsidRPr="005857E1">
        <w:rPr>
          <w:rFonts w:ascii="Tahoma" w:hAnsi="Tahoma" w:cs="Tahoma"/>
          <w:b w:val="0"/>
          <w:bCs/>
        </w:rPr>
        <w:t>mising support for, or use of terrorist vi</w:t>
      </w:r>
      <w:r w:rsidR="00EC389E" w:rsidRPr="005857E1">
        <w:rPr>
          <w:rFonts w:ascii="Tahoma" w:hAnsi="Tahoma" w:cs="Tahoma"/>
          <w:b w:val="0"/>
          <w:bCs/>
        </w:rPr>
        <w:t>olence</w:t>
      </w:r>
      <w:r w:rsidR="00E546F1" w:rsidRPr="005857E1">
        <w:rPr>
          <w:rFonts w:ascii="Tahoma" w:hAnsi="Tahoma" w:cs="Tahoma"/>
          <w:b w:val="0"/>
          <w:bCs/>
        </w:rPr>
        <w:t>.</w:t>
      </w:r>
      <w:r w:rsidR="00DC36A8" w:rsidRPr="005857E1">
        <w:rPr>
          <w:rFonts w:ascii="Tahoma" w:hAnsi="Tahoma" w:cs="Tahoma"/>
          <w:b w:val="0"/>
          <w:bCs/>
        </w:rPr>
        <w:br/>
      </w:r>
    </w:p>
    <w:p w14:paraId="1A34356C" w14:textId="77777777" w:rsidR="00DC36A8" w:rsidRPr="00DC36A8"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r w:rsidR="005E0835" w:rsidRPr="005857E1">
        <w:rPr>
          <w:rFonts w:ascii="Tahoma" w:hAnsi="Tahoma" w:cs="Tahoma"/>
          <w:b w:val="0"/>
          <w:bCs/>
        </w:rPr>
        <w:t xml:space="preserve"> although there is </w:t>
      </w:r>
      <w:r w:rsidR="00A51FE8" w:rsidRPr="005857E1">
        <w:rPr>
          <w:rFonts w:ascii="Tahoma" w:hAnsi="Tahoma" w:cs="Tahoma"/>
          <w:b w:val="0"/>
          <w:bCs/>
        </w:rPr>
        <w:t>no single way of identi</w:t>
      </w:r>
      <w:r w:rsidR="00514FF6" w:rsidRPr="005857E1">
        <w:rPr>
          <w:rFonts w:ascii="Tahoma" w:hAnsi="Tahoma" w:cs="Tahoma"/>
          <w:b w:val="0"/>
          <w:bCs/>
        </w:rPr>
        <w:t xml:space="preserve">fying whether a child is likely to be susceptible to radicalisation into </w:t>
      </w:r>
      <w:r w:rsidR="001412EF" w:rsidRPr="005857E1">
        <w:rPr>
          <w:rFonts w:ascii="Tahoma" w:hAnsi="Tahoma" w:cs="Tahoma"/>
          <w:b w:val="0"/>
          <w:bCs/>
        </w:rPr>
        <w:t>terrorism, there are factors that may indicate concern</w:t>
      </w:r>
      <w:r w:rsidR="001412EF" w:rsidRPr="00DC36A8">
        <w:rPr>
          <w:rFonts w:ascii="Tahoma" w:hAnsi="Tahoma" w:cs="Tahoma"/>
        </w:rPr>
        <w:t xml:space="preserve"> </w:t>
      </w:r>
      <w:hyperlink r:id="rId55" w:history="1">
        <w:r w:rsidR="000E56FF" w:rsidRPr="005857E1">
          <w:rPr>
            <w:rStyle w:val="cf01"/>
            <w:rFonts w:ascii="Tahoma" w:hAnsi="Tahoma" w:cs="Tahoma"/>
            <w:b w:val="0"/>
            <w:bCs/>
            <w:color w:val="0000FF"/>
            <w:sz w:val="22"/>
            <w:szCs w:val="22"/>
            <w:u w:val="single"/>
          </w:rPr>
          <w:t>https://www.gov.uk/government/publications/the-prevent-duty-safeguarding-learners-vulnerable-to-radicalisation/managing-risk-of-radicalisation-in-your-education-setting</w:t>
        </w:r>
      </w:hyperlink>
      <w:r w:rsidRPr="005857E1">
        <w:rPr>
          <w:rFonts w:ascii="Tahoma" w:hAnsi="Tahoma" w:cs="Tahoma"/>
          <w:b w:val="0"/>
          <w:bCs/>
          <w:sz w:val="22"/>
          <w:szCs w:val="22"/>
        </w:rPr>
        <w:t>.</w:t>
      </w:r>
      <w:r w:rsidR="00DC36A8">
        <w:rPr>
          <w:rFonts w:ascii="Tahoma" w:hAnsi="Tahoma" w:cs="Tahoma"/>
          <w:sz w:val="22"/>
          <w:szCs w:val="22"/>
        </w:rPr>
        <w:br/>
      </w:r>
    </w:p>
    <w:p w14:paraId="4AA213F8" w14:textId="77777777" w:rsidR="00EA1C6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Protecting pupils from the risk of radicalisation is part of the trust’s wider safeguarding duties. All staff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w:t>
      </w:r>
      <w:r w:rsidRPr="005857E1">
        <w:rPr>
          <w:rFonts w:ascii="Tahoma" w:hAnsi="Tahoma" w:cs="Tahoma"/>
          <w:b w:val="0"/>
          <w:bCs/>
        </w:rPr>
        <w:lastRenderedPageBreak/>
        <w:t xml:space="preserve">contacting the DSL or making a Prevent referral. The </w:t>
      </w:r>
      <w:r w:rsidR="008A612B" w:rsidRPr="005857E1">
        <w:rPr>
          <w:rFonts w:ascii="Tahoma" w:hAnsi="Tahoma" w:cs="Tahoma"/>
          <w:b w:val="0"/>
          <w:bCs/>
        </w:rPr>
        <w:t>school</w:t>
      </w:r>
      <w:r w:rsidRPr="005857E1">
        <w:rPr>
          <w:rFonts w:ascii="Tahoma" w:hAnsi="Tahoma" w:cs="Tahoma"/>
          <w:b w:val="0"/>
          <w:bCs/>
        </w:rPr>
        <w:t xml:space="preserve"> will work with local safeguarding arrangements as appropriate</w:t>
      </w:r>
      <w:r w:rsidR="00DC36A8" w:rsidRPr="005857E1">
        <w:rPr>
          <w:rFonts w:ascii="Tahoma" w:hAnsi="Tahoma" w:cs="Tahoma"/>
          <w:b w:val="0"/>
          <w:bCs/>
        </w:rPr>
        <w:t>.</w:t>
      </w:r>
      <w:r w:rsidR="00EA1C65" w:rsidRPr="005857E1">
        <w:rPr>
          <w:rFonts w:ascii="Tahoma" w:hAnsi="Tahoma" w:cs="Tahoma"/>
          <w:b w:val="0"/>
          <w:bCs/>
        </w:rPr>
        <w:br/>
      </w:r>
    </w:p>
    <w:p w14:paraId="1C9E2DE1" w14:textId="77777777" w:rsidR="00EA1C65"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The </w:t>
      </w:r>
      <w:r w:rsidR="008A612B" w:rsidRPr="005857E1">
        <w:rPr>
          <w:rFonts w:ascii="Tahoma" w:hAnsi="Tahoma" w:cs="Tahoma"/>
          <w:b w:val="0"/>
          <w:bCs/>
        </w:rPr>
        <w:t>school</w:t>
      </w:r>
      <w:r w:rsidRPr="005857E1">
        <w:rPr>
          <w:rFonts w:ascii="Tahoma" w:hAnsi="Tahoma" w:cs="Tahoma"/>
          <w:b w:val="0"/>
          <w:bCs/>
        </w:rPr>
        <w:t xml:space="preserve"> will ensure that they engage with parents and families, as they are in a key position to spot signs of radicalisation. In doing so, the </w:t>
      </w:r>
      <w:r w:rsidR="008A612B" w:rsidRPr="005857E1">
        <w:rPr>
          <w:rFonts w:ascii="Tahoma" w:hAnsi="Tahoma" w:cs="Tahoma"/>
          <w:b w:val="0"/>
          <w:bCs/>
        </w:rPr>
        <w:t>school</w:t>
      </w:r>
      <w:r w:rsidRPr="005857E1">
        <w:rPr>
          <w:rFonts w:ascii="Tahoma" w:hAnsi="Tahoma" w:cs="Tahoma"/>
          <w:b w:val="0"/>
          <w:bCs/>
        </w:rPr>
        <w:t xml:space="preserve"> will assist and advise family members who raise concerns and provide information for support mechanisms. Any concerns over radicalisation will be discussed with the pupil’s parents, unless the </w:t>
      </w:r>
      <w:r w:rsidR="008A612B" w:rsidRPr="005857E1">
        <w:rPr>
          <w:rFonts w:ascii="Tahoma" w:hAnsi="Tahoma" w:cs="Tahoma"/>
          <w:b w:val="0"/>
          <w:bCs/>
        </w:rPr>
        <w:t>school</w:t>
      </w:r>
      <w:r w:rsidRPr="005857E1">
        <w:rPr>
          <w:rFonts w:ascii="Tahoma" w:hAnsi="Tahoma" w:cs="Tahoma"/>
          <w:b w:val="0"/>
          <w:bCs/>
        </w:rPr>
        <w:t xml:space="preserve"> has reason to believe that the child would be placed at risk as a result.</w:t>
      </w:r>
      <w:r w:rsidR="00EA1C65" w:rsidRPr="005857E1">
        <w:rPr>
          <w:rFonts w:ascii="Tahoma" w:hAnsi="Tahoma" w:cs="Tahoma"/>
          <w:b w:val="0"/>
          <w:bCs/>
        </w:rPr>
        <w:br/>
      </w:r>
    </w:p>
    <w:p w14:paraId="75D5A962" w14:textId="77777777" w:rsidR="00EA1C65"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r w:rsidR="00EA1C65">
        <w:rPr>
          <w:rFonts w:ascii="Tahoma" w:hAnsi="Tahoma" w:cs="Tahoma"/>
        </w:rPr>
        <w:br/>
      </w:r>
    </w:p>
    <w:p w14:paraId="0BE6665A" w14:textId="77777777" w:rsidR="006168CC" w:rsidRPr="005857E1" w:rsidRDefault="00E01000" w:rsidP="00A54C1D">
      <w:pPr>
        <w:pStyle w:val="Heading10"/>
        <w:keepNext w:val="0"/>
        <w:numPr>
          <w:ilvl w:val="1"/>
          <w:numId w:val="6"/>
        </w:numPr>
        <w:spacing w:before="100" w:beforeAutospacing="1"/>
        <w:ind w:left="851" w:hanging="567"/>
        <w:rPr>
          <w:rFonts w:ascii="Tahoma" w:hAnsi="Tahoma" w:cs="Tahoma"/>
          <w:b w:val="0"/>
        </w:rPr>
      </w:pPr>
      <w:r w:rsidRPr="005857E1">
        <w:rPr>
          <w:rFonts w:ascii="Tahoma" w:hAnsi="Tahoma" w:cs="Tahoma"/>
          <w:b w:val="0"/>
        </w:rPr>
        <w:t>The Prevent duty</w:t>
      </w:r>
      <w:r w:rsidR="00EA1C65" w:rsidRPr="005857E1">
        <w:rPr>
          <w:rFonts w:ascii="Tahoma" w:hAnsi="Tahoma" w:cs="Tahoma"/>
          <w:b w:val="0"/>
        </w:rPr>
        <w:br/>
      </w:r>
      <w:r w:rsidRPr="005857E1">
        <w:rPr>
          <w:rFonts w:ascii="Tahoma" w:hAnsi="Tahoma" w:cs="Tahoma"/>
          <w:b w:val="0"/>
        </w:rPr>
        <w:t xml:space="preserve">Under section 26 of the Counter-Terrorism and Security Act 2015, all </w:t>
      </w:r>
      <w:r w:rsidR="00402F80" w:rsidRPr="005857E1">
        <w:rPr>
          <w:rFonts w:ascii="Tahoma" w:hAnsi="Tahoma" w:cs="Tahoma"/>
          <w:b w:val="0"/>
        </w:rPr>
        <w:t>schools</w:t>
      </w:r>
      <w:r w:rsidRPr="005857E1">
        <w:rPr>
          <w:rFonts w:ascii="Tahoma" w:hAnsi="Tahoma" w:cs="Tahoma"/>
          <w:b w:val="0"/>
        </w:rPr>
        <w:t xml:space="preserve"> are subject to a duty to have “due regard to the need to prevent people from being drawn into terrorism”, known as “the Prevent duty”. The Prevent duty will form part of the </w:t>
      </w:r>
      <w:r w:rsidR="007A13F8" w:rsidRPr="005857E1">
        <w:rPr>
          <w:rFonts w:ascii="Tahoma" w:hAnsi="Tahoma" w:cs="Tahoma"/>
          <w:b w:val="0"/>
        </w:rPr>
        <w:t>school</w:t>
      </w:r>
      <w:r w:rsidRPr="005857E1">
        <w:rPr>
          <w:rFonts w:ascii="Tahoma" w:hAnsi="Tahoma" w:cs="Tahoma"/>
          <w:b w:val="0"/>
        </w:rPr>
        <w:t>’s wider safeguarding obligations.</w:t>
      </w:r>
      <w:bookmarkStart w:id="34" w:name="_Pupils_with_family_1"/>
      <w:bookmarkEnd w:id="34"/>
      <w:r w:rsidR="006168CC" w:rsidRPr="005857E1">
        <w:rPr>
          <w:rFonts w:ascii="Tahoma" w:hAnsi="Tahoma" w:cs="Tahoma"/>
          <w:b w:val="0"/>
        </w:rPr>
        <w:br/>
      </w:r>
    </w:p>
    <w:p w14:paraId="7172DC33" w14:textId="77777777" w:rsidR="007074B7" w:rsidRPr="00B14104" w:rsidRDefault="00E01000" w:rsidP="00A54C1D">
      <w:pPr>
        <w:pStyle w:val="Heading10"/>
        <w:keepNext w:val="0"/>
        <w:numPr>
          <w:ilvl w:val="0"/>
          <w:numId w:val="6"/>
        </w:numPr>
        <w:spacing w:before="100" w:beforeAutospacing="1"/>
        <w:ind w:left="567" w:hanging="567"/>
        <w:rPr>
          <w:rFonts w:ascii="Tahoma" w:hAnsi="Tahoma" w:cs="Tahoma"/>
          <w:bCs/>
        </w:rPr>
      </w:pPr>
      <w:r w:rsidRPr="00B14104">
        <w:rPr>
          <w:rFonts w:ascii="Tahoma" w:hAnsi="Tahoma" w:cs="Tahoma"/>
          <w:bCs/>
        </w:rPr>
        <w:t>Pupils with family members in prison</w:t>
      </w:r>
      <w:r w:rsidR="007074B7" w:rsidRPr="00B14104">
        <w:rPr>
          <w:rFonts w:ascii="Tahoma" w:hAnsi="Tahoma" w:cs="Tahoma"/>
          <w:bCs/>
        </w:rPr>
        <w:br/>
      </w:r>
    </w:p>
    <w:p w14:paraId="5E1F290B" w14:textId="77777777" w:rsidR="002931D1" w:rsidRPr="005857E1" w:rsidRDefault="00E01000" w:rsidP="00A54C1D">
      <w:pPr>
        <w:pStyle w:val="Heading10"/>
        <w:keepNext w:val="0"/>
        <w:numPr>
          <w:ilvl w:val="1"/>
          <w:numId w:val="6"/>
        </w:numPr>
        <w:spacing w:before="100" w:beforeAutospacing="1"/>
        <w:ind w:left="851" w:hanging="567"/>
        <w:rPr>
          <w:rFonts w:ascii="Tahoma" w:hAnsi="Tahoma" w:cs="Tahoma"/>
          <w:b w:val="0"/>
        </w:rPr>
      </w:pPr>
      <w:r w:rsidRPr="005857E1">
        <w:rPr>
          <w:rFonts w:ascii="Tahoma" w:hAnsi="Tahoma" w:cs="Tahoma"/>
          <w:b w:val="0"/>
        </w:rPr>
        <w:t>Pupils with a family member in prison will be offered pastoral support as necessary. They will receive a copy of ‘</w:t>
      </w:r>
      <w:hyperlink r:id="rId56" w:history="1">
        <w:r w:rsidRPr="005857E1">
          <w:rPr>
            <w:rStyle w:val="Hyperlink"/>
            <w:rFonts w:ascii="Tahoma" w:eastAsiaTheme="majorEastAsia" w:hAnsi="Tahoma" w:cs="Tahoma"/>
            <w:b w:val="0"/>
          </w:rPr>
          <w:t>Are you a young person with a family member in prison?</w:t>
        </w:r>
      </w:hyperlink>
      <w:r w:rsidRPr="005857E1">
        <w:rPr>
          <w:rFonts w:ascii="Tahoma" w:hAnsi="Tahoma" w:cs="Tahoma"/>
          <w:b w:val="0"/>
        </w:rPr>
        <w:t>’ from Action for Prisoners’ Families where appropriate and allowed the opportunity to discuss questions and concerns.</w:t>
      </w:r>
      <w:bookmarkStart w:id="35" w:name="_Pupils_required_to"/>
      <w:bookmarkEnd w:id="35"/>
      <w:r w:rsidR="002931D1" w:rsidRPr="005857E1">
        <w:rPr>
          <w:rFonts w:ascii="Tahoma" w:hAnsi="Tahoma" w:cs="Tahoma"/>
          <w:b w:val="0"/>
        </w:rPr>
        <w:br/>
      </w:r>
    </w:p>
    <w:p w14:paraId="3280D0D6" w14:textId="77777777" w:rsidR="003B60EB" w:rsidRPr="00B14104" w:rsidRDefault="00E01000" w:rsidP="00A54C1D">
      <w:pPr>
        <w:pStyle w:val="Heading10"/>
        <w:keepNext w:val="0"/>
        <w:numPr>
          <w:ilvl w:val="0"/>
          <w:numId w:val="6"/>
        </w:numPr>
        <w:spacing w:before="100" w:beforeAutospacing="1"/>
        <w:ind w:left="567" w:hanging="567"/>
        <w:rPr>
          <w:rFonts w:ascii="Tahoma" w:hAnsi="Tahoma" w:cs="Tahoma"/>
          <w:bCs/>
        </w:rPr>
      </w:pPr>
      <w:r w:rsidRPr="00B14104">
        <w:rPr>
          <w:rFonts w:ascii="Tahoma" w:hAnsi="Tahoma" w:cs="Tahoma"/>
          <w:bCs/>
        </w:rPr>
        <w:t>Pupils required to give evidence in court</w:t>
      </w:r>
      <w:r w:rsidR="003B60EB" w:rsidRPr="00B14104">
        <w:rPr>
          <w:rFonts w:ascii="Tahoma" w:hAnsi="Tahoma" w:cs="Tahoma"/>
          <w:bCs/>
        </w:rPr>
        <w:br/>
      </w:r>
    </w:p>
    <w:p w14:paraId="6BDC04BC"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rPr>
      </w:pPr>
      <w:r w:rsidRPr="005857E1">
        <w:rPr>
          <w:rFonts w:ascii="Tahoma" w:hAnsi="Tahoma" w:cs="Tahoma"/>
          <w:b w:val="0"/>
        </w:rPr>
        <w:t xml:space="preserve">Pupils required to give evidence in criminal courts, either for crimes committed against them or crimes they have witnessed, will be offered appropriate pastoral support. </w:t>
      </w:r>
      <w:r w:rsidR="00D67A59" w:rsidRPr="005857E1">
        <w:rPr>
          <w:rFonts w:ascii="Tahoma" w:hAnsi="Tahoma" w:cs="Tahoma"/>
          <w:b w:val="0"/>
        </w:rPr>
        <w:br/>
      </w:r>
    </w:p>
    <w:p w14:paraId="0F16B070" w14:textId="39368E99" w:rsidR="00D67A59" w:rsidRPr="000C7BA9" w:rsidRDefault="00E01000" w:rsidP="000C7BA9">
      <w:pPr>
        <w:pStyle w:val="Heading10"/>
        <w:keepNext w:val="0"/>
        <w:numPr>
          <w:ilvl w:val="1"/>
          <w:numId w:val="6"/>
        </w:numPr>
        <w:spacing w:before="100" w:beforeAutospacing="1"/>
        <w:ind w:left="851" w:hanging="567"/>
        <w:rPr>
          <w:rFonts w:ascii="Tahoma" w:hAnsi="Tahoma" w:cs="Tahoma"/>
          <w:b w:val="0"/>
        </w:rPr>
      </w:pPr>
      <w:r w:rsidRPr="005857E1">
        <w:rPr>
          <w:rFonts w:ascii="Tahoma" w:hAnsi="Tahoma" w:cs="Tahoma"/>
          <w:b w:val="0"/>
          <w:color w:val="FF6900"/>
        </w:rPr>
        <w:t xml:space="preserve"> </w:t>
      </w:r>
      <w:r w:rsidRPr="005857E1">
        <w:rPr>
          <w:rFonts w:ascii="Tahoma" w:hAnsi="Tahoma" w:cs="Tahoma"/>
          <w:b w:val="0"/>
        </w:rPr>
        <w:t>Pupils will be provided with the booklet ‘</w:t>
      </w:r>
      <w:hyperlink r:id="rId57" w:history="1">
        <w:r w:rsidRPr="005857E1">
          <w:rPr>
            <w:rStyle w:val="Hyperlink"/>
            <w:rFonts w:ascii="Tahoma" w:eastAsiaTheme="majorEastAsia" w:hAnsi="Tahoma" w:cs="Tahoma"/>
            <w:b w:val="0"/>
          </w:rPr>
          <w:t>Going to Court</w:t>
        </w:r>
      </w:hyperlink>
      <w:r w:rsidRPr="005857E1">
        <w:rPr>
          <w:rFonts w:ascii="Tahoma" w:hAnsi="Tahoma" w:cs="Tahoma"/>
          <w:b w:val="0"/>
        </w:rPr>
        <w:t>’ from HMCTS where appropriate and allowed the opportunity to discuss questions and concerns.</w:t>
      </w:r>
      <w:r w:rsidR="00D67A59" w:rsidRPr="005857E1">
        <w:rPr>
          <w:rFonts w:ascii="Tahoma" w:hAnsi="Tahoma" w:cs="Tahoma"/>
          <w:b w:val="0"/>
        </w:rPr>
        <w:br/>
      </w:r>
    </w:p>
    <w:p w14:paraId="52DCD277" w14:textId="77777777" w:rsidR="00D67A59" w:rsidRDefault="00E01000" w:rsidP="00A54C1D">
      <w:pPr>
        <w:pStyle w:val="Heading10"/>
        <w:keepNext w:val="0"/>
        <w:numPr>
          <w:ilvl w:val="0"/>
          <w:numId w:val="6"/>
        </w:numPr>
        <w:spacing w:before="100" w:beforeAutospacing="1"/>
        <w:ind w:left="567" w:hanging="567"/>
        <w:rPr>
          <w:rFonts w:ascii="Tahoma" w:hAnsi="Tahoma" w:cs="Tahoma"/>
        </w:rPr>
      </w:pPr>
      <w:r w:rsidRPr="00D67A59">
        <w:rPr>
          <w:rFonts w:ascii="Tahoma" w:hAnsi="Tahoma" w:cs="Tahoma"/>
        </w:rPr>
        <w:t>Mental healt</w:t>
      </w:r>
      <w:r w:rsidR="00D67A59">
        <w:rPr>
          <w:rFonts w:ascii="Tahoma" w:hAnsi="Tahoma" w:cs="Tahoma"/>
        </w:rPr>
        <w:t>h</w:t>
      </w:r>
      <w:r w:rsidR="00D67A59">
        <w:rPr>
          <w:rFonts w:ascii="Tahoma" w:hAnsi="Tahoma" w:cs="Tahoma"/>
        </w:rPr>
        <w:br/>
      </w:r>
    </w:p>
    <w:p w14:paraId="25505665"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be made aware that mental health problems can, in some cases, be an indicator that a pupil has suffered, or is at risk of suffering, abuse, neglect or exploitation.</w:t>
      </w:r>
      <w:r w:rsidR="00D67A59" w:rsidRPr="005857E1">
        <w:rPr>
          <w:rFonts w:ascii="Tahoma" w:hAnsi="Tahoma" w:cs="Tahoma"/>
          <w:b w:val="0"/>
          <w:bCs/>
        </w:rPr>
        <w:br/>
      </w:r>
    </w:p>
    <w:p w14:paraId="3BF43EEE"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Staff will not attempt to make a diagnosis of mental health problems – the </w:t>
      </w:r>
      <w:r w:rsidR="007A13F8" w:rsidRPr="005857E1">
        <w:rPr>
          <w:rFonts w:ascii="Tahoma" w:hAnsi="Tahoma" w:cs="Tahoma"/>
          <w:b w:val="0"/>
          <w:bCs/>
        </w:rPr>
        <w:t>school</w:t>
      </w:r>
      <w:r w:rsidRPr="005857E1">
        <w:rPr>
          <w:rFonts w:ascii="Tahoma" w:hAnsi="Tahoma" w:cs="Tahoma"/>
          <w:b w:val="0"/>
          <w:bCs/>
        </w:rPr>
        <w:t xml:space="preserve"> will ensure this is done by a trained mental health professional. Staff will, however, be encouraged to identify pupils whose behaviour suggests they may be experiencing a mental health problem or may be at risk of </w:t>
      </w:r>
      <w:r w:rsidRPr="005857E1">
        <w:rPr>
          <w:rFonts w:ascii="Tahoma" w:hAnsi="Tahoma" w:cs="Tahoma"/>
          <w:b w:val="0"/>
          <w:bCs/>
        </w:rPr>
        <w:lastRenderedPageBreak/>
        <w:t>developing one. Staff will also be aware of how pupils’ experiences can impact on their mental health, behaviour, and education.</w:t>
      </w:r>
      <w:r w:rsidR="00D67A59" w:rsidRPr="005857E1">
        <w:rPr>
          <w:rFonts w:ascii="Tahoma" w:hAnsi="Tahoma" w:cs="Tahoma"/>
          <w:b w:val="0"/>
          <w:bCs/>
        </w:rPr>
        <w:br/>
      </w:r>
    </w:p>
    <w:p w14:paraId="448B25A6"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who have a mental health concern about a pupil that is also a safeguarding concern will act in line with this policy and speak to the DSL or deputy DSL(s).</w:t>
      </w:r>
      <w:r w:rsidR="00D67A59" w:rsidRPr="005857E1">
        <w:rPr>
          <w:rFonts w:ascii="Tahoma" w:hAnsi="Tahoma" w:cs="Tahoma"/>
          <w:b w:val="0"/>
          <w:bCs/>
        </w:rPr>
        <w:br/>
      </w:r>
    </w:p>
    <w:p w14:paraId="32EA19E7" w14:textId="77777777" w:rsidR="00D67A59"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 xml:space="preserve">The </w:t>
      </w:r>
      <w:r w:rsidR="007A13F8" w:rsidRPr="005857E1">
        <w:rPr>
          <w:rFonts w:ascii="Tahoma" w:hAnsi="Tahoma" w:cs="Tahoma"/>
          <w:b w:val="0"/>
          <w:bCs/>
        </w:rPr>
        <w:t>school</w:t>
      </w:r>
      <w:r w:rsidRPr="005857E1">
        <w:rPr>
          <w:rFonts w:ascii="Tahoma" w:hAnsi="Tahoma" w:cs="Tahoma"/>
          <w:b w:val="0"/>
          <w:bCs/>
        </w:rPr>
        <w:t xml:space="preserve"> will access a range of advice to help them identify pupils in need of additional mental health support, including working with external agencies.</w:t>
      </w:r>
      <w:bookmarkStart w:id="36" w:name="_[Updated]_Peer-on-peer_abuse"/>
      <w:bookmarkEnd w:id="36"/>
      <w:r w:rsidR="00D67A59" w:rsidRPr="005857E1">
        <w:rPr>
          <w:rFonts w:ascii="Tahoma" w:hAnsi="Tahoma" w:cs="Tahoma"/>
          <w:b w:val="0"/>
          <w:bCs/>
        </w:rPr>
        <w:br/>
      </w:r>
    </w:p>
    <w:p w14:paraId="669F4B15" w14:textId="77777777" w:rsidR="00D67A59" w:rsidRDefault="00E01000" w:rsidP="00A54C1D">
      <w:pPr>
        <w:pStyle w:val="Heading10"/>
        <w:keepNext w:val="0"/>
        <w:numPr>
          <w:ilvl w:val="0"/>
          <w:numId w:val="6"/>
        </w:numPr>
        <w:spacing w:before="100" w:beforeAutospacing="1"/>
        <w:ind w:left="567" w:hanging="567"/>
        <w:rPr>
          <w:rFonts w:ascii="Tahoma" w:hAnsi="Tahoma" w:cs="Tahoma"/>
        </w:rPr>
      </w:pPr>
      <w:r w:rsidRPr="00D67A59">
        <w:rPr>
          <w:rFonts w:ascii="Tahoma" w:hAnsi="Tahoma" w:cs="Tahoma"/>
        </w:rPr>
        <w:t>Child-on-child abuse</w:t>
      </w:r>
      <w:r w:rsidR="00D67A59">
        <w:rPr>
          <w:rFonts w:ascii="Tahoma" w:hAnsi="Tahoma" w:cs="Tahoma"/>
        </w:rPr>
        <w:br/>
      </w:r>
    </w:p>
    <w:p w14:paraId="198F6F8A"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For the purposes of this policy, “child-on-child abuse” is defined as abuse between children. </w:t>
      </w:r>
      <w:r w:rsidR="00D67A59" w:rsidRPr="005857E1">
        <w:rPr>
          <w:rFonts w:ascii="Tahoma" w:hAnsi="Tahoma" w:cs="Tahoma"/>
          <w:b w:val="0"/>
          <w:bCs/>
        </w:rPr>
        <w:br/>
      </w:r>
    </w:p>
    <w:p w14:paraId="1B4D5577" w14:textId="77777777" w:rsidR="00D67A5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The trust has a zero-tolerance approach to abuse, including child-on-child abuse, as confirmed in the Child Protection and Safeguarding Policy’s statement of intent</w:t>
      </w:r>
      <w:r w:rsidR="00D67A59" w:rsidRPr="005857E1">
        <w:rPr>
          <w:rFonts w:ascii="Tahoma" w:hAnsi="Tahoma" w:cs="Tahoma"/>
          <w:b w:val="0"/>
          <w:bCs/>
        </w:rPr>
        <w:t>.</w:t>
      </w:r>
      <w:r w:rsidR="00D67A59" w:rsidRPr="005857E1">
        <w:rPr>
          <w:rFonts w:ascii="Tahoma" w:hAnsi="Tahoma" w:cs="Tahoma"/>
          <w:b w:val="0"/>
          <w:bCs/>
        </w:rPr>
        <w:br/>
      </w:r>
    </w:p>
    <w:p w14:paraId="305C83BD" w14:textId="77777777"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aware that child-on-child abuse can occur between pupils of any age and gender, both inside and outside of </w:t>
      </w:r>
      <w:r w:rsidR="007A13F8" w:rsidRPr="005857E1">
        <w:rPr>
          <w:rFonts w:ascii="Tahoma" w:hAnsi="Tahoma" w:cs="Tahoma"/>
          <w:b w:val="0"/>
          <w:bCs/>
        </w:rPr>
        <w:t>school</w:t>
      </w:r>
      <w:r w:rsidRPr="005857E1">
        <w:rPr>
          <w:rFonts w:ascii="Tahoma" w:hAnsi="Tahoma" w:cs="Tahoma"/>
          <w:b w:val="0"/>
          <w:bCs/>
        </w:rPr>
        <w:t>,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their DSL if they have any concerns about child-on-child abuse.</w:t>
      </w:r>
      <w:r w:rsidR="00256940" w:rsidRPr="005857E1">
        <w:rPr>
          <w:rFonts w:ascii="Tahoma" w:hAnsi="Tahoma" w:cs="Tahoma"/>
          <w:b w:val="0"/>
          <w:bCs/>
        </w:rPr>
        <w:br/>
      </w:r>
    </w:p>
    <w:p w14:paraId="7CB2DE94" w14:textId="4B7BDA14"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All staff will understand the importance of challeng</w:t>
      </w:r>
      <w:r w:rsidR="00934DD2">
        <w:rPr>
          <w:rFonts w:ascii="Tahoma" w:hAnsi="Tahoma" w:cs="Tahoma"/>
          <w:b w:val="0"/>
          <w:bCs/>
        </w:rPr>
        <w:t>ing</w:t>
      </w:r>
      <w:r w:rsidRPr="005857E1">
        <w:rPr>
          <w:rFonts w:ascii="Tahoma" w:hAnsi="Tahoma" w:cs="Tahoma"/>
          <w:b w:val="0"/>
          <w:bCs/>
        </w:rPr>
        <w:t xml:space="preserve"> inappropriate behaviour between peers, and will not tolerate abuse as “banter” or “part of growing up”.</w:t>
      </w:r>
      <w:r w:rsidR="00256940" w:rsidRPr="005857E1">
        <w:rPr>
          <w:rFonts w:ascii="Tahoma" w:hAnsi="Tahoma" w:cs="Tahoma"/>
          <w:b w:val="0"/>
          <w:bCs/>
        </w:rPr>
        <w:br/>
      </w:r>
    </w:p>
    <w:p w14:paraId="041BEF38" w14:textId="77777777"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Child-on-child abuse can be manifested in many different ways, including:</w:t>
      </w:r>
      <w:r w:rsidR="00256940" w:rsidRPr="005857E1">
        <w:rPr>
          <w:rFonts w:ascii="Tahoma" w:hAnsi="Tahoma" w:cs="Tahoma"/>
          <w:b w:val="0"/>
          <w:bCs/>
        </w:rPr>
        <w:br/>
      </w:r>
    </w:p>
    <w:p w14:paraId="7CF3BA38"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Bullying, including cyberbullying and prejudice-based or discriminatory bullying.</w:t>
      </w:r>
    </w:p>
    <w:p w14:paraId="27EED657"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Abuse in intimate personal relationships between peers – sometimes known as ‘teenage relationship abuse’.</w:t>
      </w:r>
    </w:p>
    <w:p w14:paraId="754A577A"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Physical abuse – this may include an online element which facilitates, threatens and/or encourages physical abuse.</w:t>
      </w:r>
    </w:p>
    <w:p w14:paraId="3EC63053"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Sexual violence – this may include an online element which facilitates, threatens and/or encourages sexual violence.</w:t>
      </w:r>
    </w:p>
    <w:p w14:paraId="53DF4FDB"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Sexual harassment, including online sexual harassment, which may be standalone or part of a broader pattern of abuse.</w:t>
      </w:r>
    </w:p>
    <w:p w14:paraId="7D092322"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Causing someone to engage in sexual activity without consent.</w:t>
      </w:r>
    </w:p>
    <w:p w14:paraId="5C665F5E"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consensual and non-consensual sharing of nude and semi-nude images and/or videos.</w:t>
      </w:r>
    </w:p>
    <w:p w14:paraId="1EEA3CEF"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Upskirting.</w:t>
      </w:r>
    </w:p>
    <w:p w14:paraId="37B29B5C" w14:textId="77777777" w:rsidR="00256940"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lastRenderedPageBreak/>
        <w:t xml:space="preserve">Initiation- and hazing-type violence and rituals, which can include activities involving harassment, abuse or humiliation used as a way of initiating a person into a group, and may also include an online element. </w:t>
      </w:r>
      <w:r w:rsidR="00256940" w:rsidRPr="005857E1">
        <w:rPr>
          <w:rFonts w:ascii="Tahoma" w:hAnsi="Tahoma" w:cs="Tahoma"/>
          <w:b w:val="0"/>
          <w:bCs/>
        </w:rPr>
        <w:br/>
      </w:r>
    </w:p>
    <w:p w14:paraId="1C94AD4A" w14:textId="77777777"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clear as to their </w:t>
      </w:r>
      <w:r w:rsidR="007A13F8" w:rsidRPr="005857E1">
        <w:rPr>
          <w:rFonts w:ascii="Tahoma" w:hAnsi="Tahoma" w:cs="Tahoma"/>
          <w:b w:val="0"/>
          <w:bCs/>
        </w:rPr>
        <w:t>school’</w:t>
      </w:r>
      <w:r w:rsidRPr="005857E1">
        <w:rPr>
          <w:rFonts w:ascii="Tahoma" w:hAnsi="Tahoma" w:cs="Tahoma"/>
          <w:b w:val="0"/>
          <w:bCs/>
        </w:rPr>
        <w:t xml:space="preserve">s policy and procedures regarding child-on-child abuse and the role they have to play in preventing it and responding where they believe a child may be at risk from it. </w:t>
      </w:r>
      <w:r w:rsidR="00256940" w:rsidRPr="005857E1">
        <w:rPr>
          <w:rFonts w:ascii="Tahoma" w:hAnsi="Tahoma" w:cs="Tahoma"/>
          <w:b w:val="0"/>
          <w:bCs/>
        </w:rPr>
        <w:br/>
      </w:r>
    </w:p>
    <w:p w14:paraId="5212E6EF" w14:textId="77777777"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made aware of the heightened vulnerability of pupils with SEND, who evidence suggests are more likely to be abused than their peers. Staff will not assume that possible indicators of abuse relate to the pupil’s SEND and will always explore indicators further. </w:t>
      </w:r>
      <w:r w:rsidR="00256940" w:rsidRPr="005857E1">
        <w:rPr>
          <w:rFonts w:ascii="Tahoma" w:hAnsi="Tahoma" w:cs="Tahoma"/>
          <w:b w:val="0"/>
          <w:bCs/>
        </w:rPr>
        <w:br/>
      </w:r>
    </w:p>
    <w:p w14:paraId="038093D6" w14:textId="77777777" w:rsidR="0025694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be made aware of the heightened vulnerability of LGBTQ+ pupils, who evidence suggests are also more likely to be targeted by their peers. In some cases, pupils who are perceived to be LGBTQ+, regardless of whether they are LGBTQ+, can be just as vulnerable to abuse as LGBTQ+ pupils. The </w:t>
      </w:r>
      <w:r w:rsidR="00537A89" w:rsidRPr="005857E1">
        <w:rPr>
          <w:rFonts w:ascii="Tahoma" w:hAnsi="Tahoma" w:cs="Tahoma"/>
          <w:b w:val="0"/>
          <w:bCs/>
        </w:rPr>
        <w:t>school</w:t>
      </w:r>
      <w:r w:rsidRPr="005857E1">
        <w:rPr>
          <w:rFonts w:ascii="Tahoma" w:hAnsi="Tahoma" w:cs="Tahoma"/>
          <w:b w:val="0"/>
          <w:bCs/>
        </w:rPr>
        <w:t>’s response to sexual violence and sexual harassment between pupils of the same sex will be equally as robust as it is for incidents between children of the opposite sex.</w:t>
      </w:r>
      <w:r w:rsidR="00256940" w:rsidRPr="005857E1">
        <w:rPr>
          <w:rFonts w:ascii="Tahoma" w:hAnsi="Tahoma" w:cs="Tahoma"/>
          <w:b w:val="0"/>
          <w:bCs/>
        </w:rPr>
        <w:br/>
      </w:r>
    </w:p>
    <w:p w14:paraId="1BFD29FE" w14:textId="77777777" w:rsidR="00806222"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bookmarkStart w:id="37" w:name="_[Updated]_Serious_violence"/>
      <w:bookmarkEnd w:id="37"/>
      <w:r w:rsidR="00806222">
        <w:rPr>
          <w:rFonts w:ascii="Tahoma" w:hAnsi="Tahoma" w:cs="Tahoma"/>
          <w:b w:val="0"/>
          <w:bCs/>
        </w:rPr>
        <w:br/>
      </w:r>
    </w:p>
    <w:p w14:paraId="09B30925" w14:textId="3832B3E1" w:rsidR="00A31EFC" w:rsidRPr="00D80C05" w:rsidRDefault="00806222" w:rsidP="00D80C05">
      <w:pPr>
        <w:pStyle w:val="Heading10"/>
        <w:numPr>
          <w:ilvl w:val="1"/>
          <w:numId w:val="6"/>
        </w:numPr>
        <w:spacing w:before="100" w:beforeAutospacing="1"/>
        <w:rPr>
          <w:rFonts w:ascii="Tahoma" w:hAnsi="Tahoma" w:cs="Tahoma"/>
          <w:b w:val="0"/>
          <w:bCs/>
        </w:rPr>
      </w:pPr>
      <w:r>
        <w:rPr>
          <w:rFonts w:ascii="Tahoma" w:hAnsi="Tahoma" w:cs="Tahoma"/>
        </w:rPr>
        <w:t xml:space="preserve">Additional Support Resources.  </w:t>
      </w:r>
      <w:r>
        <w:rPr>
          <w:rFonts w:ascii="Tahoma" w:hAnsi="Tahoma" w:cs="Tahoma"/>
          <w:b w:val="0"/>
          <w:bCs/>
        </w:rPr>
        <w:t xml:space="preserve">The school </w:t>
      </w:r>
      <w:r w:rsidR="00D80C05" w:rsidRPr="00D80C05">
        <w:rPr>
          <w:rFonts w:ascii="Tahoma" w:hAnsi="Tahoma" w:cs="Tahoma"/>
          <w:b w:val="0"/>
          <w:bCs/>
        </w:rPr>
        <w:t>may signpost young people concerned about their own or someone else's sexual thoughts and behaviours to the Lucy Faithfull Foundation's 'Shore Space', which offers a confidential chat service</w:t>
      </w:r>
      <w:r w:rsidR="00D80C05">
        <w:rPr>
          <w:rFonts w:ascii="Tahoma" w:hAnsi="Tahoma" w:cs="Tahoma"/>
          <w:b w:val="0"/>
          <w:bCs/>
        </w:rPr>
        <w:t xml:space="preserve">:  </w:t>
      </w:r>
      <w:r w:rsidR="00D80C05" w:rsidRPr="00D80C05">
        <w:rPr>
          <w:rFonts w:ascii="Tahoma" w:hAnsi="Tahoma" w:cs="Tahoma"/>
          <w:b w:val="0"/>
          <w:bCs/>
        </w:rPr>
        <w:t>https://www.lucyfaithfull.org.uk/shore/</w:t>
      </w:r>
    </w:p>
    <w:p w14:paraId="7E9C0A64" w14:textId="77777777" w:rsidR="00A31EFC" w:rsidRDefault="00E01000" w:rsidP="00A54C1D">
      <w:pPr>
        <w:pStyle w:val="Heading10"/>
        <w:keepNext w:val="0"/>
        <w:numPr>
          <w:ilvl w:val="0"/>
          <w:numId w:val="6"/>
        </w:numPr>
        <w:spacing w:before="100" w:beforeAutospacing="1"/>
        <w:ind w:left="567" w:hanging="567"/>
        <w:rPr>
          <w:rFonts w:ascii="Tahoma" w:hAnsi="Tahoma" w:cs="Tahoma"/>
        </w:rPr>
      </w:pPr>
      <w:r w:rsidRPr="00A31EFC">
        <w:rPr>
          <w:rFonts w:ascii="Tahoma" w:hAnsi="Tahoma" w:cs="Tahoma"/>
        </w:rPr>
        <w:t>Serious violence</w:t>
      </w:r>
      <w:r w:rsidR="00A31EFC">
        <w:rPr>
          <w:rFonts w:ascii="Tahoma" w:hAnsi="Tahoma" w:cs="Tahoma"/>
        </w:rPr>
        <w:br/>
      </w:r>
    </w:p>
    <w:p w14:paraId="1ED38647" w14:textId="77777777" w:rsidR="00A31EFC"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Through training, all staff will be made aware of the indicators which may signal a pupil is at risk from, or is involved with, serious violent crime. These indicators include, but are not limited to:</w:t>
      </w:r>
      <w:r w:rsidR="00A31EFC" w:rsidRPr="005857E1">
        <w:rPr>
          <w:rFonts w:ascii="Tahoma" w:hAnsi="Tahoma" w:cs="Tahoma"/>
          <w:b w:val="0"/>
          <w:bCs/>
        </w:rPr>
        <w:br/>
      </w:r>
    </w:p>
    <w:p w14:paraId="65C69C8C"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Increased absence from </w:t>
      </w:r>
      <w:r w:rsidR="00537A89" w:rsidRPr="005857E1">
        <w:rPr>
          <w:rFonts w:ascii="Tahoma" w:hAnsi="Tahoma" w:cs="Tahoma"/>
          <w:b w:val="0"/>
          <w:bCs/>
        </w:rPr>
        <w:t>school</w:t>
      </w:r>
      <w:r w:rsidRPr="005857E1">
        <w:rPr>
          <w:rFonts w:ascii="Tahoma" w:hAnsi="Tahoma" w:cs="Tahoma"/>
          <w:b w:val="0"/>
          <w:bCs/>
        </w:rPr>
        <w:t xml:space="preserve">. </w:t>
      </w:r>
    </w:p>
    <w:p w14:paraId="153F5339"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A change in friendships. </w:t>
      </w:r>
    </w:p>
    <w:p w14:paraId="3E56A1CC"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Relationships with older individuals or groups. </w:t>
      </w:r>
    </w:p>
    <w:p w14:paraId="124DF3F8"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A significant decline in academic performance. </w:t>
      </w:r>
    </w:p>
    <w:p w14:paraId="6D478FD8"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Signs of self-harm. </w:t>
      </w:r>
    </w:p>
    <w:p w14:paraId="552AB2E6"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A significant change in wellbeing. </w:t>
      </w:r>
    </w:p>
    <w:p w14:paraId="4E7D5D31"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Signs of assault. </w:t>
      </w:r>
    </w:p>
    <w:p w14:paraId="73645154"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Unexplained injuries. </w:t>
      </w:r>
    </w:p>
    <w:p w14:paraId="753F6643"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Unexplained gifts or new possessions.</w:t>
      </w:r>
      <w:r w:rsidR="00A31EFC" w:rsidRPr="005857E1">
        <w:rPr>
          <w:rFonts w:ascii="Tahoma" w:hAnsi="Tahoma" w:cs="Tahoma"/>
          <w:b w:val="0"/>
          <w:bCs/>
        </w:rPr>
        <w:br/>
      </w:r>
    </w:p>
    <w:p w14:paraId="3BF0C7B3" w14:textId="77777777" w:rsidR="00A31EFC"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Staff will be made aware of some of the most significant risk factors that could increase a pupil’s vulnerability to becoming involved in serious </w:t>
      </w:r>
      <w:r w:rsidRPr="005857E1">
        <w:rPr>
          <w:rFonts w:ascii="Tahoma" w:hAnsi="Tahoma" w:cs="Tahoma"/>
          <w:b w:val="0"/>
          <w:bCs/>
        </w:rPr>
        <w:lastRenderedPageBreak/>
        <w:t>violence. These risk factors include, but are not limited to:</w:t>
      </w:r>
      <w:r w:rsidR="00A31EFC" w:rsidRPr="005857E1">
        <w:rPr>
          <w:rFonts w:ascii="Tahoma" w:hAnsi="Tahoma" w:cs="Tahoma"/>
          <w:b w:val="0"/>
          <w:bCs/>
        </w:rPr>
        <w:br/>
      </w:r>
    </w:p>
    <w:p w14:paraId="6EE131D6"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Being male.</w:t>
      </w:r>
    </w:p>
    <w:p w14:paraId="7546C7DB"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Having been frequently absent from </w:t>
      </w:r>
      <w:r w:rsidR="00537A89" w:rsidRPr="005857E1">
        <w:rPr>
          <w:rFonts w:ascii="Tahoma" w:hAnsi="Tahoma" w:cs="Tahoma"/>
          <w:b w:val="0"/>
          <w:bCs/>
        </w:rPr>
        <w:t>school</w:t>
      </w:r>
      <w:r w:rsidRPr="005857E1">
        <w:rPr>
          <w:rFonts w:ascii="Tahoma" w:hAnsi="Tahoma" w:cs="Tahoma"/>
          <w:b w:val="0"/>
          <w:bCs/>
        </w:rPr>
        <w:t>.</w:t>
      </w:r>
    </w:p>
    <w:p w14:paraId="18C4BDCC"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Having been permanently excluded from </w:t>
      </w:r>
      <w:r w:rsidR="00537A89" w:rsidRPr="005857E1">
        <w:rPr>
          <w:rFonts w:ascii="Tahoma" w:hAnsi="Tahoma" w:cs="Tahoma"/>
          <w:b w:val="0"/>
          <w:bCs/>
        </w:rPr>
        <w:t>school</w:t>
      </w:r>
      <w:r w:rsidRPr="005857E1">
        <w:rPr>
          <w:rFonts w:ascii="Tahoma" w:hAnsi="Tahoma" w:cs="Tahoma"/>
          <w:b w:val="0"/>
          <w:bCs/>
        </w:rPr>
        <w:t>.</w:t>
      </w:r>
    </w:p>
    <w:p w14:paraId="2EDBEBE5" w14:textId="77777777" w:rsidR="00A31EFC"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Having experienced child maltreatment.</w:t>
      </w:r>
    </w:p>
    <w:p w14:paraId="6122B327" w14:textId="77777777" w:rsidR="00ED4343"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Having been involved in offending, such as theft or robbery. </w:t>
      </w:r>
    </w:p>
    <w:p w14:paraId="1CE2400F" w14:textId="6969FE11" w:rsidR="00E0100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members who suspect a pupil may be vulnerable to, or involved in, serious violent crime will immediately report their concerns to the DSL.</w:t>
      </w:r>
      <w:r w:rsidR="00934DD2">
        <w:rPr>
          <w:rFonts w:ascii="Tahoma" w:hAnsi="Tahoma" w:cs="Tahoma"/>
          <w:b w:val="0"/>
          <w:bCs/>
        </w:rPr>
        <w:br/>
      </w:r>
    </w:p>
    <w:p w14:paraId="2D5C55DE" w14:textId="77777777" w:rsidR="00665719" w:rsidRDefault="00E01000" w:rsidP="00A54C1D">
      <w:pPr>
        <w:pStyle w:val="Heading10"/>
        <w:keepNext w:val="0"/>
        <w:numPr>
          <w:ilvl w:val="0"/>
          <w:numId w:val="6"/>
        </w:numPr>
        <w:spacing w:before="100" w:beforeAutospacing="1"/>
        <w:ind w:left="567" w:hanging="567"/>
        <w:rPr>
          <w:rFonts w:ascii="Tahoma" w:hAnsi="Tahoma" w:cs="Tahoma"/>
        </w:rPr>
      </w:pPr>
      <w:bookmarkStart w:id="38" w:name="_Online_safety_and"/>
      <w:bookmarkEnd w:id="38"/>
      <w:r w:rsidRPr="00B3576C">
        <w:rPr>
          <w:rFonts w:ascii="Tahoma" w:hAnsi="Tahoma" w:cs="Tahoma"/>
        </w:rPr>
        <w:t>Online safety and personal electronic devices</w:t>
      </w:r>
      <w:r w:rsidR="00665719">
        <w:rPr>
          <w:rFonts w:ascii="Tahoma" w:hAnsi="Tahoma" w:cs="Tahoma"/>
        </w:rPr>
        <w:br/>
      </w:r>
    </w:p>
    <w:p w14:paraId="5B9E8036" w14:textId="77777777" w:rsidR="0066571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staff will adhere to their </w:t>
      </w:r>
      <w:r w:rsidR="00537A89" w:rsidRPr="005857E1">
        <w:rPr>
          <w:rFonts w:ascii="Tahoma" w:hAnsi="Tahoma" w:cs="Tahoma"/>
          <w:b w:val="0"/>
          <w:bCs/>
        </w:rPr>
        <w:t>school</w:t>
      </w:r>
      <w:r w:rsidRPr="005857E1">
        <w:rPr>
          <w:rFonts w:ascii="Tahoma" w:hAnsi="Tahoma" w:cs="Tahoma"/>
          <w:b w:val="0"/>
          <w:bCs/>
        </w:rPr>
        <w:t xml:space="preserve">’s </w:t>
      </w:r>
      <w:r w:rsidR="00207382" w:rsidRPr="005857E1">
        <w:rPr>
          <w:rFonts w:ascii="Tahoma" w:hAnsi="Tahoma" w:cs="Tahoma"/>
          <w:b w:val="0"/>
          <w:bCs/>
        </w:rPr>
        <w:t xml:space="preserve">Internet and E-safety policy </w:t>
      </w:r>
      <w:r w:rsidRPr="005857E1">
        <w:rPr>
          <w:rFonts w:ascii="Tahoma" w:hAnsi="Tahoma" w:cs="Tahoma"/>
          <w:b w:val="0"/>
          <w:bCs/>
        </w:rPr>
        <w:t>at all time</w:t>
      </w:r>
      <w:r w:rsidR="00665719" w:rsidRPr="005857E1">
        <w:rPr>
          <w:rFonts w:ascii="Tahoma" w:hAnsi="Tahoma" w:cs="Tahoma"/>
          <w:b w:val="0"/>
          <w:bCs/>
        </w:rPr>
        <w:t>.</w:t>
      </w:r>
      <w:r w:rsidR="00665719" w:rsidRPr="005857E1">
        <w:rPr>
          <w:rFonts w:ascii="Tahoma" w:hAnsi="Tahoma" w:cs="Tahoma"/>
          <w:b w:val="0"/>
          <w:bCs/>
        </w:rPr>
        <w:br/>
      </w:r>
    </w:p>
    <w:p w14:paraId="57FCC376" w14:textId="77777777" w:rsidR="0066571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As part of a broad and balanced curriculum, all pupils will be made aware of online risks and taught how to stay safe online. </w:t>
      </w:r>
      <w:r w:rsidR="00665719" w:rsidRPr="005857E1">
        <w:rPr>
          <w:rFonts w:ascii="Tahoma" w:hAnsi="Tahoma" w:cs="Tahoma"/>
          <w:b w:val="0"/>
          <w:bCs/>
        </w:rPr>
        <w:br/>
      </w:r>
    </w:p>
    <w:p w14:paraId="55340DA9" w14:textId="77777777" w:rsidR="0066571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Through training, all staff members will be made aware of:</w:t>
      </w:r>
      <w:r w:rsidR="00665719" w:rsidRPr="005857E1">
        <w:rPr>
          <w:rFonts w:ascii="Tahoma" w:hAnsi="Tahoma" w:cs="Tahoma"/>
          <w:b w:val="0"/>
          <w:bCs/>
        </w:rPr>
        <w:br/>
      </w:r>
    </w:p>
    <w:p w14:paraId="59B90151" w14:textId="77777777" w:rsidR="00665719"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 xml:space="preserve">Pupil attitudes and behaviours which may indicate they are at risk of potential harm online. </w:t>
      </w:r>
    </w:p>
    <w:p w14:paraId="2E7A4D03" w14:textId="77777777" w:rsidR="00665719" w:rsidRPr="005857E1" w:rsidRDefault="00E01000" w:rsidP="00A54C1D">
      <w:pPr>
        <w:pStyle w:val="Heading10"/>
        <w:keepNext w:val="0"/>
        <w:numPr>
          <w:ilvl w:val="2"/>
          <w:numId w:val="6"/>
        </w:numPr>
        <w:spacing w:before="100" w:beforeAutospacing="1"/>
        <w:rPr>
          <w:rFonts w:ascii="Tahoma" w:hAnsi="Tahoma" w:cs="Tahoma"/>
          <w:b w:val="0"/>
          <w:bCs/>
        </w:rPr>
      </w:pPr>
      <w:r w:rsidRPr="005857E1">
        <w:rPr>
          <w:rFonts w:ascii="Tahoma" w:hAnsi="Tahoma" w:cs="Tahoma"/>
          <w:b w:val="0"/>
          <w:bCs/>
        </w:rPr>
        <w:t>The procedure to follow when they have a concern regarding a pupil’s online activity.</w:t>
      </w:r>
      <w:r w:rsidR="00665719" w:rsidRPr="005857E1">
        <w:rPr>
          <w:rFonts w:ascii="Tahoma" w:hAnsi="Tahoma" w:cs="Tahoma"/>
          <w:b w:val="0"/>
          <w:bCs/>
        </w:rPr>
        <w:br/>
      </w:r>
    </w:p>
    <w:p w14:paraId="45606418" w14:textId="77777777" w:rsidR="00125DB9" w:rsidRDefault="00C01C37" w:rsidP="00A54C1D">
      <w:pPr>
        <w:pStyle w:val="Heading10"/>
        <w:keepNext w:val="0"/>
        <w:numPr>
          <w:ilvl w:val="1"/>
          <w:numId w:val="6"/>
        </w:numPr>
        <w:spacing w:before="100" w:beforeAutospacing="1"/>
        <w:ind w:left="851" w:hanging="567"/>
        <w:rPr>
          <w:rStyle w:val="TSB-Level1NumbersChar"/>
          <w:rFonts w:ascii="Tahoma" w:hAnsi="Tahoma" w:cs="Tahoma"/>
          <w:b w:val="0"/>
          <w:bCs/>
          <w:szCs w:val="24"/>
        </w:rPr>
      </w:pPr>
      <w:r>
        <w:rPr>
          <w:rStyle w:val="TSB-Level1NumbersChar"/>
          <w:rFonts w:ascii="Tahoma" w:hAnsi="Tahoma" w:cs="Tahoma"/>
          <w:szCs w:val="24"/>
        </w:rPr>
        <w:t xml:space="preserve">Misinformation, Disinformation and Conspiracy Theories.  </w:t>
      </w:r>
      <w:r>
        <w:rPr>
          <w:rStyle w:val="TSB-Level1NumbersChar"/>
          <w:rFonts w:ascii="Tahoma" w:hAnsi="Tahoma" w:cs="Tahoma"/>
          <w:b w:val="0"/>
          <w:bCs/>
          <w:szCs w:val="24"/>
        </w:rPr>
        <w:t xml:space="preserve">The school </w:t>
      </w:r>
      <w:r w:rsidRPr="00C01C37">
        <w:rPr>
          <w:rStyle w:val="TSB-Level1NumbersChar"/>
          <w:rFonts w:ascii="Tahoma" w:hAnsi="Tahoma" w:cs="Tahoma"/>
          <w:b w:val="0"/>
          <w:bCs/>
          <w:szCs w:val="24"/>
        </w:rPr>
        <w:t>recognises that misinformation, disinformation and conspiracy theories constitute safeguarding harms that can pose risks to children's wellbeing. Staff should be alert to children who may be exposed to or influenced by false information that could impact their mental health, relationships, or safety.</w:t>
      </w:r>
      <w:r w:rsidR="00125DB9">
        <w:rPr>
          <w:rStyle w:val="TSB-Level1NumbersChar"/>
          <w:rFonts w:ascii="Tahoma" w:hAnsi="Tahoma" w:cs="Tahoma"/>
          <w:b w:val="0"/>
          <w:bCs/>
          <w:szCs w:val="24"/>
        </w:rPr>
        <w:br/>
      </w:r>
    </w:p>
    <w:p w14:paraId="6D998ED2" w14:textId="77777777" w:rsidR="001A23A6" w:rsidRDefault="00125DB9" w:rsidP="00E3605A">
      <w:pPr>
        <w:pStyle w:val="Heading10"/>
        <w:numPr>
          <w:ilvl w:val="1"/>
          <w:numId w:val="6"/>
        </w:numPr>
        <w:spacing w:before="100" w:beforeAutospacing="1"/>
        <w:ind w:left="851" w:hanging="567"/>
        <w:rPr>
          <w:rStyle w:val="TSB-Level1NumbersChar"/>
          <w:rFonts w:ascii="Tahoma" w:hAnsi="Tahoma" w:cs="Tahoma"/>
          <w:b w:val="0"/>
          <w:bCs/>
          <w:szCs w:val="24"/>
        </w:rPr>
      </w:pPr>
      <w:r>
        <w:rPr>
          <w:rStyle w:val="TSB-Level1NumbersChar"/>
          <w:rFonts w:ascii="Tahoma" w:hAnsi="Tahoma" w:cs="Tahoma"/>
          <w:szCs w:val="24"/>
        </w:rPr>
        <w:t>Technology Assessment and Standards</w:t>
      </w:r>
      <w:r>
        <w:rPr>
          <w:rStyle w:val="TSB-Level1NumbersChar"/>
          <w:rFonts w:ascii="Tahoma" w:hAnsi="Tahoma" w:cs="Tahoma"/>
          <w:b w:val="0"/>
          <w:bCs/>
          <w:szCs w:val="24"/>
        </w:rPr>
        <w:t xml:space="preserve">.  </w:t>
      </w:r>
      <w:r w:rsidRPr="00125DB9">
        <w:rPr>
          <w:rStyle w:val="TSB-Level1NumbersChar"/>
          <w:rFonts w:ascii="Tahoma" w:hAnsi="Tahoma" w:cs="Tahoma"/>
          <w:b w:val="0"/>
          <w:bCs/>
          <w:szCs w:val="24"/>
        </w:rPr>
        <w:t>The school uses the DfE's 'plan technology for your school' service to assess our filtering and monitoring systems against required standards and receive personalised recommendations for improvement</w:t>
      </w:r>
      <w:r>
        <w:rPr>
          <w:rStyle w:val="TSB-Level1NumbersChar"/>
          <w:rFonts w:ascii="Tahoma" w:hAnsi="Tahoma" w:cs="Tahoma"/>
          <w:b w:val="0"/>
          <w:bCs/>
          <w:szCs w:val="24"/>
        </w:rPr>
        <w:t xml:space="preserve">:  </w:t>
      </w:r>
      <w:hyperlink r:id="rId58" w:history="1">
        <w:r w:rsidR="001A23A6" w:rsidRPr="00F93643">
          <w:rPr>
            <w:rStyle w:val="Hyperlink"/>
            <w:rFonts w:ascii="Tahoma" w:hAnsi="Tahoma" w:cs="Tahoma"/>
            <w:b w:val="0"/>
            <w:bCs/>
          </w:rPr>
          <w:t>https://www.gov.uk/guidance/plan-technology-for-your-school</w:t>
        </w:r>
      </w:hyperlink>
      <w:r w:rsidR="001A23A6">
        <w:rPr>
          <w:rStyle w:val="TSB-Level1NumbersChar"/>
          <w:rFonts w:ascii="Tahoma" w:hAnsi="Tahoma" w:cs="Tahoma"/>
          <w:b w:val="0"/>
          <w:bCs/>
          <w:szCs w:val="24"/>
        </w:rPr>
        <w:br/>
      </w:r>
    </w:p>
    <w:p w14:paraId="0F97A4A5" w14:textId="51E8BEEA" w:rsidR="00665719" w:rsidRPr="000423A8" w:rsidRDefault="001A23A6" w:rsidP="0098673A">
      <w:pPr>
        <w:pStyle w:val="Heading10"/>
        <w:keepNext w:val="0"/>
        <w:numPr>
          <w:ilvl w:val="1"/>
          <w:numId w:val="6"/>
        </w:numPr>
        <w:spacing w:before="100" w:beforeAutospacing="1"/>
        <w:ind w:left="851" w:hanging="567"/>
        <w:rPr>
          <w:rFonts w:ascii="Tahoma" w:hAnsi="Tahoma" w:cs="Tahoma"/>
          <w:b w:val="0"/>
          <w:bCs/>
        </w:rPr>
      </w:pPr>
      <w:r w:rsidRPr="000423A8">
        <w:rPr>
          <w:rStyle w:val="TSB-Level1NumbersChar"/>
          <w:rFonts w:ascii="Tahoma" w:hAnsi="Tahoma" w:cs="Tahoma"/>
          <w:szCs w:val="24"/>
        </w:rPr>
        <w:t>Generative AI.</w:t>
      </w:r>
      <w:r w:rsidRPr="000423A8">
        <w:rPr>
          <w:rStyle w:val="TSB-Level1NumbersChar"/>
          <w:rFonts w:ascii="Tahoma" w:hAnsi="Tahoma" w:cs="Tahoma"/>
          <w:b w:val="0"/>
          <w:bCs/>
          <w:szCs w:val="24"/>
        </w:rPr>
        <w:t xml:space="preserve">  The school follows DfE guidance on the use of generative artificial intelligence AI in education (2025) as part of our filtering and monitoring approach</w:t>
      </w:r>
      <w:r w:rsidR="000423A8" w:rsidRPr="000423A8">
        <w:rPr>
          <w:rStyle w:val="TSB-Level1NumbersChar"/>
          <w:rFonts w:ascii="Tahoma" w:hAnsi="Tahoma" w:cs="Tahoma"/>
          <w:b w:val="0"/>
          <w:bCs/>
          <w:szCs w:val="24"/>
        </w:rPr>
        <w:t xml:space="preserve">:  </w:t>
      </w:r>
      <w:r w:rsidRPr="000423A8">
        <w:rPr>
          <w:rStyle w:val="TSB-Level1NumbersChar"/>
          <w:rFonts w:ascii="Tahoma" w:hAnsi="Tahoma" w:cs="Tahoma"/>
          <w:b w:val="0"/>
          <w:bCs/>
          <w:szCs w:val="24"/>
        </w:rPr>
        <w:t>https://www.gov.uk/government/publications/generative-artificial-intelligence-in-education/generative-artificial-intelligence-ai-in-education</w:t>
      </w:r>
      <w:r w:rsidR="00C01C37" w:rsidRPr="000423A8">
        <w:rPr>
          <w:rStyle w:val="TSB-Level1NumbersChar"/>
          <w:rFonts w:ascii="Tahoma" w:hAnsi="Tahoma" w:cs="Tahoma"/>
          <w:b w:val="0"/>
          <w:bCs/>
          <w:szCs w:val="24"/>
        </w:rPr>
        <w:br/>
      </w:r>
      <w:r w:rsidR="00E01000" w:rsidRPr="000423A8">
        <w:rPr>
          <w:rStyle w:val="TSB-Level1NumbersChar"/>
          <w:rFonts w:ascii="Tahoma" w:hAnsi="Tahoma" w:cs="Tahoma"/>
          <w:b w:val="0"/>
          <w:bCs/>
          <w:szCs w:val="24"/>
        </w:rPr>
        <w:t xml:space="preserve">The </w:t>
      </w:r>
      <w:r w:rsidR="00537A89" w:rsidRPr="000423A8">
        <w:rPr>
          <w:rStyle w:val="TSB-Level1NumbersChar"/>
          <w:rFonts w:ascii="Tahoma" w:hAnsi="Tahoma" w:cs="Tahoma"/>
          <w:b w:val="0"/>
          <w:bCs/>
          <w:szCs w:val="24"/>
        </w:rPr>
        <w:t xml:space="preserve">school </w:t>
      </w:r>
      <w:r w:rsidR="00E01000" w:rsidRPr="000423A8">
        <w:rPr>
          <w:rStyle w:val="TSB-Level1NumbersChar"/>
          <w:rFonts w:ascii="Tahoma" w:hAnsi="Tahoma" w:cs="Tahoma"/>
          <w:b w:val="0"/>
          <w:bCs/>
          <w:szCs w:val="24"/>
        </w:rPr>
        <w:t>will ensure that suitable filtering</w:t>
      </w:r>
      <w:r w:rsidR="00E01000" w:rsidRPr="000423A8">
        <w:rPr>
          <w:rStyle w:val="TSB-Level1NumbersChar"/>
          <w:rFonts w:ascii="Tahoma" w:hAnsi="Tahoma" w:cs="Tahoma"/>
          <w:b w:val="0"/>
          <w:bCs/>
          <w:color w:val="FF0000"/>
          <w:szCs w:val="24"/>
        </w:rPr>
        <w:t xml:space="preserve"> </w:t>
      </w:r>
      <w:r w:rsidR="00E01000" w:rsidRPr="000423A8">
        <w:rPr>
          <w:rStyle w:val="TSB-Level1NumbersChar"/>
          <w:rFonts w:ascii="Tahoma" w:hAnsi="Tahoma" w:cs="Tahoma"/>
          <w:b w:val="0"/>
          <w:bCs/>
          <w:szCs w:val="24"/>
        </w:rPr>
        <w:t>and monitoring systems are in place on ICT equipment to prevent children accessing inappropriate</w:t>
      </w:r>
      <w:r w:rsidR="00E01000" w:rsidRPr="000423A8">
        <w:rPr>
          <w:rFonts w:ascii="Tahoma" w:hAnsi="Tahoma" w:cs="Tahoma"/>
          <w:b w:val="0"/>
          <w:bCs/>
        </w:rPr>
        <w:t xml:space="preserve"> material, in accordance with the </w:t>
      </w:r>
      <w:r w:rsidR="00537A89" w:rsidRPr="000423A8">
        <w:rPr>
          <w:rFonts w:ascii="Tahoma" w:hAnsi="Tahoma" w:cs="Tahoma"/>
          <w:b w:val="0"/>
          <w:bCs/>
        </w:rPr>
        <w:t>school</w:t>
      </w:r>
      <w:r w:rsidR="00E01000" w:rsidRPr="000423A8">
        <w:rPr>
          <w:rFonts w:ascii="Tahoma" w:hAnsi="Tahoma" w:cs="Tahoma"/>
          <w:b w:val="0"/>
          <w:bCs/>
        </w:rPr>
        <w:t xml:space="preserve">’s Data and Cyber-security Breach Prevention and Management Plan. The </w:t>
      </w:r>
      <w:r w:rsidR="00537A89" w:rsidRPr="000423A8">
        <w:rPr>
          <w:rFonts w:ascii="Tahoma" w:hAnsi="Tahoma" w:cs="Tahoma"/>
          <w:b w:val="0"/>
          <w:bCs/>
        </w:rPr>
        <w:t>school</w:t>
      </w:r>
      <w:r w:rsidR="00E01000" w:rsidRPr="000423A8">
        <w:rPr>
          <w:rFonts w:ascii="Tahoma" w:hAnsi="Tahoma" w:cs="Tahoma"/>
          <w:b w:val="0"/>
          <w:bCs/>
        </w:rPr>
        <w:t xml:space="preserve"> will, however, ensure that the use of filtering and monitoring systems does not cause “over blocking”, which may lead to unreasonable restrictions as to what pupils can be taught </w:t>
      </w:r>
      <w:r w:rsidR="00E01000" w:rsidRPr="000423A8">
        <w:rPr>
          <w:rFonts w:ascii="Tahoma" w:hAnsi="Tahoma" w:cs="Tahoma"/>
          <w:b w:val="0"/>
          <w:bCs/>
        </w:rPr>
        <w:lastRenderedPageBreak/>
        <w:t>online.</w:t>
      </w:r>
      <w:r w:rsidR="00665719" w:rsidRPr="000423A8">
        <w:rPr>
          <w:rFonts w:ascii="Tahoma" w:hAnsi="Tahoma" w:cs="Tahoma"/>
          <w:b w:val="0"/>
          <w:bCs/>
        </w:rPr>
        <w:br/>
      </w:r>
    </w:p>
    <w:p w14:paraId="4821A8FF" w14:textId="77777777" w:rsidR="001A3760"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will be aware of the filtering and monitoring systems in place and will know how to escalate concerns where they are identified.</w:t>
      </w:r>
      <w:r w:rsidR="001A3760" w:rsidRPr="005857E1">
        <w:rPr>
          <w:rFonts w:ascii="Tahoma" w:hAnsi="Tahoma" w:cs="Tahoma"/>
          <w:b w:val="0"/>
          <w:bCs/>
        </w:rPr>
        <w:br/>
      </w:r>
    </w:p>
    <w:p w14:paraId="54453048" w14:textId="77777777" w:rsidR="00C151DE"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lang w:val="en-US"/>
        </w:rPr>
        <w:t>Communicating with parents</w:t>
      </w:r>
      <w:r w:rsidR="001A3760" w:rsidRPr="005857E1">
        <w:rPr>
          <w:rFonts w:ascii="Tahoma" w:hAnsi="Tahoma" w:cs="Tahoma"/>
          <w:b w:val="0"/>
          <w:bCs/>
          <w:lang w:val="en-US"/>
        </w:rPr>
        <w:br/>
      </w:r>
      <w:r w:rsidRPr="005857E1">
        <w:rPr>
          <w:rFonts w:ascii="Tahoma" w:hAnsi="Tahoma" w:cs="Tahoma"/>
          <w:b w:val="0"/>
          <w:bCs/>
          <w:lang w:val="en-US"/>
        </w:rPr>
        <w:t xml:space="preserve">As part of the usual communication with parents, the </w:t>
      </w:r>
      <w:r w:rsidR="00537A89" w:rsidRPr="005857E1">
        <w:rPr>
          <w:rFonts w:ascii="Tahoma" w:hAnsi="Tahoma" w:cs="Tahoma"/>
          <w:b w:val="0"/>
          <w:bCs/>
          <w:lang w:val="en-US"/>
        </w:rPr>
        <w:t>school</w:t>
      </w:r>
      <w:r w:rsidRPr="005857E1">
        <w:rPr>
          <w:rFonts w:ascii="Tahoma" w:hAnsi="Tahoma" w:cs="Tahoma"/>
          <w:b w:val="0"/>
          <w:bCs/>
          <w:lang w:val="en-US"/>
        </w:rPr>
        <w:t xml:space="preserve"> will reinforce the importance of pupils being safe online and inform parents that they will find it helpful to understand what systems the </w:t>
      </w:r>
      <w:r w:rsidR="00537A89" w:rsidRPr="005857E1">
        <w:rPr>
          <w:rFonts w:ascii="Tahoma" w:hAnsi="Tahoma" w:cs="Tahoma"/>
          <w:b w:val="0"/>
          <w:bCs/>
          <w:lang w:val="en-US"/>
        </w:rPr>
        <w:t>school</w:t>
      </w:r>
      <w:r w:rsidRPr="005857E1">
        <w:rPr>
          <w:rFonts w:ascii="Tahoma" w:hAnsi="Tahoma" w:cs="Tahoma"/>
          <w:b w:val="0"/>
          <w:bCs/>
          <w:lang w:val="en-US"/>
        </w:rPr>
        <w:t xml:space="preserve"> uses to filter and monitor online use</w:t>
      </w:r>
      <w:r w:rsidR="00C151DE" w:rsidRPr="005857E1">
        <w:rPr>
          <w:rFonts w:ascii="Tahoma" w:hAnsi="Tahoma" w:cs="Tahoma"/>
          <w:b w:val="0"/>
          <w:bCs/>
          <w:lang w:val="en-US"/>
        </w:rPr>
        <w:t>.</w:t>
      </w:r>
      <w:r w:rsidR="00C151DE" w:rsidRPr="005857E1">
        <w:rPr>
          <w:rFonts w:ascii="Tahoma" w:hAnsi="Tahoma" w:cs="Tahoma"/>
          <w:b w:val="0"/>
          <w:bCs/>
          <w:lang w:val="en-US"/>
        </w:rPr>
        <w:br/>
      </w:r>
    </w:p>
    <w:p w14:paraId="41C48431" w14:textId="77777777" w:rsidR="00C151DE"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lang w:val="en-US"/>
        </w:rPr>
        <w:t xml:space="preserve">The </w:t>
      </w:r>
      <w:r w:rsidR="00537A89" w:rsidRPr="005857E1">
        <w:rPr>
          <w:rFonts w:ascii="Tahoma" w:hAnsi="Tahoma" w:cs="Tahoma"/>
          <w:b w:val="0"/>
          <w:bCs/>
          <w:lang w:val="en-US"/>
        </w:rPr>
        <w:t>school</w:t>
      </w:r>
      <w:r w:rsidRPr="005857E1">
        <w:rPr>
          <w:rFonts w:ascii="Tahoma" w:hAnsi="Tahoma" w:cs="Tahoma"/>
          <w:b w:val="0"/>
          <w:bCs/>
          <w:lang w:val="en-US"/>
        </w:rPr>
        <w:t xml:space="preserve"> will also make it clear to parents what their children are being asked to do online for academy.</w:t>
      </w:r>
      <w:r w:rsidR="00C151DE" w:rsidRPr="005857E1">
        <w:rPr>
          <w:rFonts w:ascii="Tahoma" w:hAnsi="Tahoma" w:cs="Tahoma"/>
          <w:b w:val="0"/>
          <w:bCs/>
          <w:lang w:val="en-US"/>
        </w:rPr>
        <w:br/>
      </w:r>
    </w:p>
    <w:p w14:paraId="52786511" w14:textId="77777777" w:rsidR="00C151DE"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lang w:val="en-US"/>
        </w:rPr>
        <w:t>Reviewing online safety</w:t>
      </w:r>
      <w:r w:rsidR="00C151DE" w:rsidRPr="005857E1">
        <w:rPr>
          <w:rFonts w:ascii="Tahoma" w:hAnsi="Tahoma" w:cs="Tahoma"/>
          <w:b w:val="0"/>
          <w:bCs/>
          <w:lang w:val="en-US"/>
        </w:rPr>
        <w:br/>
      </w:r>
      <w:r w:rsidRPr="005857E1">
        <w:rPr>
          <w:rFonts w:ascii="Tahoma" w:hAnsi="Tahoma" w:cs="Tahoma"/>
          <w:b w:val="0"/>
          <w:bCs/>
          <w:lang w:val="en-US"/>
        </w:rPr>
        <w:t xml:space="preserve">The </w:t>
      </w:r>
      <w:r w:rsidR="00537A89" w:rsidRPr="005857E1">
        <w:rPr>
          <w:rFonts w:ascii="Tahoma" w:hAnsi="Tahoma" w:cs="Tahoma"/>
          <w:b w:val="0"/>
          <w:bCs/>
          <w:lang w:val="en-US"/>
        </w:rPr>
        <w:t>school</w:t>
      </w:r>
      <w:r w:rsidRPr="005857E1">
        <w:rPr>
          <w:rFonts w:ascii="Tahoma" w:hAnsi="Tahoma" w:cs="Tahoma"/>
          <w:b w:val="0"/>
          <w:bCs/>
          <w:lang w:val="en-US"/>
        </w:rPr>
        <w:t xml:space="preserve"> will carry out an annual review of its approach to online safety, supported by an annual risk assessment that considers and reflects the risks faced by pupils.</w:t>
      </w:r>
      <w:r w:rsidR="00C151DE" w:rsidRPr="005857E1">
        <w:rPr>
          <w:rFonts w:ascii="Tahoma" w:hAnsi="Tahoma" w:cs="Tahoma"/>
          <w:b w:val="0"/>
          <w:bCs/>
          <w:lang w:val="en-US"/>
        </w:rPr>
        <w:br/>
      </w:r>
    </w:p>
    <w:p w14:paraId="4303D955" w14:textId="3831EE84" w:rsidR="002300C2"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Personal electronic devices</w:t>
      </w:r>
      <w:bookmarkStart w:id="39" w:name="_[New_for_2018]_10"/>
      <w:bookmarkEnd w:id="39"/>
      <w:r w:rsidR="00C151DE" w:rsidRPr="005857E1">
        <w:rPr>
          <w:rFonts w:ascii="Tahoma" w:hAnsi="Tahoma" w:cs="Tahoma"/>
          <w:b w:val="0"/>
          <w:bCs/>
        </w:rPr>
        <w:br/>
      </w:r>
      <w:proofErr w:type="gramStart"/>
      <w:r w:rsidR="000C7BA9">
        <w:rPr>
          <w:rFonts w:ascii="Tahoma" w:hAnsi="Tahoma" w:cs="Tahoma"/>
          <w:b w:val="0"/>
          <w:bCs/>
        </w:rPr>
        <w:t>Mobiles</w:t>
      </w:r>
      <w:proofErr w:type="gramEnd"/>
      <w:r w:rsidR="000C7BA9">
        <w:rPr>
          <w:rFonts w:ascii="Tahoma" w:hAnsi="Tahoma" w:cs="Tahoma"/>
          <w:b w:val="0"/>
          <w:bCs/>
        </w:rPr>
        <w:t xml:space="preserve"> phone are not be used by pupils or staff during school hours in the presence of children.</w:t>
      </w:r>
      <w:r w:rsidR="002300C2" w:rsidRPr="005857E1">
        <w:rPr>
          <w:rFonts w:ascii="Tahoma" w:hAnsi="Tahoma" w:cs="Tahoma"/>
          <w:b w:val="0"/>
          <w:bCs/>
        </w:rPr>
        <w:br/>
      </w:r>
    </w:p>
    <w:p w14:paraId="4F43AE40" w14:textId="77777777" w:rsidR="001805D9" w:rsidRPr="005857E1" w:rsidRDefault="00E01000" w:rsidP="00A54C1D">
      <w:pPr>
        <w:pStyle w:val="Heading10"/>
        <w:keepNext w:val="0"/>
        <w:numPr>
          <w:ilvl w:val="1"/>
          <w:numId w:val="6"/>
        </w:numPr>
        <w:spacing w:before="100" w:beforeAutospacing="1"/>
        <w:ind w:left="1021" w:hanging="737"/>
        <w:rPr>
          <w:rFonts w:ascii="Tahoma" w:hAnsi="Tahoma" w:cs="Tahoma"/>
          <w:b w:val="0"/>
          <w:bCs/>
        </w:rPr>
      </w:pPr>
      <w:r w:rsidRPr="005857E1">
        <w:rPr>
          <w:rFonts w:ascii="Tahoma" w:hAnsi="Tahoma" w:cs="Tahoma"/>
          <w:b w:val="0"/>
          <w:bCs/>
        </w:rPr>
        <w:t xml:space="preserve">Upskirting </w:t>
      </w:r>
      <w:r w:rsidR="001805D9" w:rsidRPr="005857E1">
        <w:rPr>
          <w:rFonts w:ascii="Tahoma" w:hAnsi="Tahoma" w:cs="Tahoma"/>
          <w:b w:val="0"/>
          <w:bCs/>
        </w:rPr>
        <w:br/>
      </w:r>
      <w:r w:rsidRPr="005857E1">
        <w:rPr>
          <w:rFonts w:ascii="Tahoma" w:hAnsi="Tahoma" w:cs="Tahoma"/>
          <w:b w:val="0"/>
          <w:bCs/>
        </w:rPr>
        <w:t xml:space="preserve">Under the Voyeurism (Offences) Act 2019, it is an offence to operate equipment for the purpose of upskirting. “Operating equipment” includes enabling, or securing, activation by another person without that person’s knowledge, e.g. a motion-activated camera. </w:t>
      </w:r>
      <w:r w:rsidR="001805D9" w:rsidRPr="005857E1">
        <w:rPr>
          <w:rFonts w:ascii="Tahoma" w:hAnsi="Tahoma" w:cs="Tahoma"/>
          <w:b w:val="0"/>
          <w:bCs/>
        </w:rPr>
        <w:br/>
      </w:r>
    </w:p>
    <w:p w14:paraId="41753E3F" w14:textId="77777777" w:rsidR="001805D9" w:rsidRDefault="00E01000" w:rsidP="00A54C1D">
      <w:pPr>
        <w:pStyle w:val="Heading10"/>
        <w:keepNext w:val="0"/>
        <w:numPr>
          <w:ilvl w:val="1"/>
          <w:numId w:val="6"/>
        </w:numPr>
        <w:spacing w:before="100" w:beforeAutospacing="1"/>
        <w:ind w:left="1021" w:hanging="737"/>
        <w:rPr>
          <w:rFonts w:ascii="Tahoma" w:hAnsi="Tahoma" w:cs="Tahoma"/>
        </w:rPr>
      </w:pPr>
      <w:r w:rsidRPr="005857E1">
        <w:rPr>
          <w:rFonts w:ascii="Tahoma" w:hAnsi="Tahoma" w:cs="Tahoma"/>
          <w:b w:val="0"/>
          <w:bCs/>
        </w:rPr>
        <w:t xml:space="preserve">Upskirting will not be tolerated by the </w:t>
      </w:r>
      <w:r w:rsidR="00402F80" w:rsidRPr="005857E1">
        <w:rPr>
          <w:rFonts w:ascii="Tahoma" w:hAnsi="Tahoma" w:cs="Tahoma"/>
          <w:b w:val="0"/>
          <w:bCs/>
        </w:rPr>
        <w:t>schools</w:t>
      </w:r>
      <w:r w:rsidRPr="005857E1">
        <w:rPr>
          <w:rFonts w:ascii="Tahoma" w:hAnsi="Tahoma" w:cs="Tahoma"/>
          <w:b w:val="0"/>
          <w:bCs/>
        </w:rPr>
        <w:t xml:space="preserve"> within the trust. Any incidents of upskirting will be reported to the DSL, who will then decide on the next steps to take, which may include police involvement.  </w:t>
      </w:r>
      <w:bookmarkStart w:id="40" w:name="_Mobile_phone_and"/>
      <w:bookmarkStart w:id="41" w:name="_Sexting_and_the"/>
      <w:bookmarkStart w:id="42" w:name="_[U_pdated]_Consensual"/>
      <w:bookmarkEnd w:id="40"/>
      <w:bookmarkEnd w:id="41"/>
      <w:bookmarkEnd w:id="42"/>
      <w:r w:rsidR="001805D9" w:rsidRPr="005857E1">
        <w:rPr>
          <w:rFonts w:ascii="Tahoma" w:hAnsi="Tahoma" w:cs="Tahoma"/>
          <w:b w:val="0"/>
          <w:bCs/>
        </w:rPr>
        <w:br/>
      </w:r>
    </w:p>
    <w:p w14:paraId="436407EA" w14:textId="77777777" w:rsidR="001805D9" w:rsidRDefault="00E01000" w:rsidP="00A54C1D">
      <w:pPr>
        <w:pStyle w:val="Heading10"/>
        <w:keepNext w:val="0"/>
        <w:numPr>
          <w:ilvl w:val="0"/>
          <w:numId w:val="6"/>
        </w:numPr>
        <w:spacing w:before="100" w:beforeAutospacing="1"/>
        <w:ind w:left="567" w:hanging="567"/>
        <w:rPr>
          <w:rFonts w:ascii="Tahoma" w:hAnsi="Tahoma" w:cs="Tahoma"/>
        </w:rPr>
      </w:pPr>
      <w:r w:rsidRPr="001805D9">
        <w:rPr>
          <w:rFonts w:ascii="Tahoma" w:hAnsi="Tahoma" w:cs="Tahoma"/>
        </w:rPr>
        <w:t>Consensual and non-consensual sharing of indecent images and videos</w:t>
      </w:r>
      <w:bookmarkStart w:id="43" w:name="_Homelessness"/>
      <w:bookmarkStart w:id="44" w:name="_County_lines"/>
      <w:bookmarkStart w:id="45" w:name="_Serious_violence"/>
      <w:bookmarkStart w:id="46" w:name="_Pupils_with_family"/>
      <w:bookmarkStart w:id="47" w:name="_Contextual_safeguarding"/>
      <w:bookmarkStart w:id="48" w:name="_Context_of_safeguarding"/>
      <w:bookmarkEnd w:id="43"/>
      <w:bookmarkEnd w:id="44"/>
      <w:bookmarkEnd w:id="45"/>
      <w:bookmarkEnd w:id="46"/>
      <w:bookmarkEnd w:id="47"/>
      <w:bookmarkEnd w:id="48"/>
      <w:r w:rsidR="001805D9">
        <w:rPr>
          <w:rFonts w:ascii="Tahoma" w:hAnsi="Tahoma" w:cs="Tahoma"/>
        </w:rPr>
        <w:br/>
      </w:r>
    </w:p>
    <w:p w14:paraId="6DF3DD39" w14:textId="77777777" w:rsidR="001805D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All </w:t>
      </w:r>
      <w:r w:rsidR="00402F80" w:rsidRPr="005857E1">
        <w:rPr>
          <w:rFonts w:ascii="Tahoma" w:hAnsi="Tahoma" w:cs="Tahoma"/>
          <w:b w:val="0"/>
          <w:bCs/>
        </w:rPr>
        <w:t>schools</w:t>
      </w:r>
      <w:r w:rsidRPr="005857E1">
        <w:rPr>
          <w:rFonts w:ascii="Tahoma" w:hAnsi="Tahoma" w:cs="Tahoma"/>
          <w:b w:val="0"/>
          <w:bCs/>
        </w:rPr>
        <w:t xml:space="preserve"> within the trust will ensure that staff are aware to treat the consensual and non-consensual sharing of nude and semi-nude images and/or videos (also known as sexting or youth produced sexual images) as a safeguarding concern.</w:t>
      </w:r>
      <w:r w:rsidR="001805D9" w:rsidRPr="005857E1">
        <w:rPr>
          <w:rFonts w:ascii="Tahoma" w:hAnsi="Tahoma" w:cs="Tahoma"/>
          <w:b w:val="0"/>
          <w:bCs/>
        </w:rPr>
        <w:br/>
      </w:r>
    </w:p>
    <w:p w14:paraId="2AB24043" w14:textId="77777777" w:rsidR="001805D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Staff within the trust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w:t>
      </w:r>
      <w:r w:rsidR="00537A89" w:rsidRPr="005857E1">
        <w:rPr>
          <w:rFonts w:ascii="Tahoma" w:hAnsi="Tahoma" w:cs="Tahoma"/>
          <w:b w:val="0"/>
          <w:bCs/>
        </w:rPr>
        <w:t>school</w:t>
      </w:r>
      <w:r w:rsidRPr="005857E1">
        <w:rPr>
          <w:rFonts w:ascii="Tahoma" w:hAnsi="Tahoma" w:cs="Tahoma"/>
          <w:b w:val="0"/>
          <w:bCs/>
        </w:rPr>
        <w:t xml:space="preserve"> community, including understanding motivations, assessing risks posed to pupils depicted in the images, and how and when to report </w:t>
      </w:r>
      <w:r w:rsidRPr="005857E1">
        <w:rPr>
          <w:rFonts w:ascii="Tahoma" w:hAnsi="Tahoma" w:cs="Tahoma"/>
          <w:b w:val="0"/>
          <w:bCs/>
        </w:rPr>
        <w:lastRenderedPageBreak/>
        <w:t>instances of this behaviour.</w:t>
      </w:r>
      <w:r w:rsidR="001805D9" w:rsidRPr="005857E1">
        <w:rPr>
          <w:rFonts w:ascii="Tahoma" w:hAnsi="Tahoma" w:cs="Tahoma"/>
          <w:b w:val="0"/>
          <w:bCs/>
        </w:rPr>
        <w:br/>
      </w:r>
    </w:p>
    <w:p w14:paraId="6FA5C4FF" w14:textId="77777777" w:rsidR="001805D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Staff within the trust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r w:rsidR="001805D9" w:rsidRPr="005857E1">
        <w:rPr>
          <w:rFonts w:ascii="Tahoma" w:hAnsi="Tahoma" w:cs="Tahoma"/>
          <w:b w:val="0"/>
          <w:bCs/>
        </w:rPr>
        <w:br/>
      </w:r>
    </w:p>
    <w:p w14:paraId="646D3D2E" w14:textId="77777777" w:rsidR="001805D9" w:rsidRPr="005857E1" w:rsidRDefault="00E01000" w:rsidP="00A54C1D">
      <w:pPr>
        <w:pStyle w:val="Heading10"/>
        <w:keepNext w:val="0"/>
        <w:numPr>
          <w:ilvl w:val="1"/>
          <w:numId w:val="6"/>
        </w:numPr>
        <w:spacing w:before="100" w:beforeAutospacing="1"/>
        <w:ind w:left="851" w:hanging="567"/>
        <w:rPr>
          <w:rFonts w:ascii="Tahoma" w:hAnsi="Tahoma" w:cs="Tahoma"/>
          <w:b w:val="0"/>
          <w:bCs/>
        </w:rPr>
      </w:pPr>
      <w:r w:rsidRPr="005857E1">
        <w:rPr>
          <w:rFonts w:ascii="Tahoma" w:hAnsi="Tahoma" w:cs="Tahoma"/>
          <w:b w:val="0"/>
          <w:bCs/>
        </w:rPr>
        <w:t xml:space="preserve">Where a member of staff within the trust becomes aware of an incidence of sharing nudes and/or semi-nudes, they will refer this to the affected </w:t>
      </w:r>
      <w:r w:rsidR="00537A89" w:rsidRPr="005857E1">
        <w:rPr>
          <w:rFonts w:ascii="Tahoma" w:hAnsi="Tahoma" w:cs="Tahoma"/>
          <w:b w:val="0"/>
          <w:bCs/>
        </w:rPr>
        <w:t>school’s</w:t>
      </w:r>
      <w:r w:rsidRPr="005857E1">
        <w:rPr>
          <w:rFonts w:ascii="Tahoma" w:hAnsi="Tahoma" w:cs="Tahoma"/>
          <w:b w:val="0"/>
          <w:bCs/>
        </w:rPr>
        <w:t xml:space="preserve"> DSL as soon as possible. </w:t>
      </w:r>
      <w:r w:rsidR="001805D9" w:rsidRPr="005857E1">
        <w:rPr>
          <w:rFonts w:ascii="Tahoma" w:hAnsi="Tahoma" w:cs="Tahoma"/>
          <w:b w:val="0"/>
          <w:bCs/>
        </w:rPr>
        <w:br/>
      </w:r>
    </w:p>
    <w:p w14:paraId="05E17791" w14:textId="12CDD292" w:rsidR="001805D9" w:rsidRDefault="00E01000" w:rsidP="00A54C1D">
      <w:pPr>
        <w:pStyle w:val="Heading10"/>
        <w:keepNext w:val="0"/>
        <w:numPr>
          <w:ilvl w:val="1"/>
          <w:numId w:val="6"/>
        </w:numPr>
        <w:spacing w:before="100" w:beforeAutospacing="1"/>
        <w:ind w:left="851" w:hanging="567"/>
        <w:rPr>
          <w:rFonts w:ascii="Tahoma" w:hAnsi="Tahoma" w:cs="Tahoma"/>
        </w:rPr>
      </w:pPr>
      <w:r w:rsidRPr="005857E1">
        <w:rPr>
          <w:rFonts w:ascii="Tahoma" w:hAnsi="Tahoma" w:cs="Tahoma"/>
          <w:b w:val="0"/>
          <w:bCs/>
        </w:rPr>
        <w:t xml:space="preserve">The </w:t>
      </w:r>
      <w:r w:rsidR="00537A89" w:rsidRPr="000C7BA9">
        <w:rPr>
          <w:rFonts w:ascii="Tahoma" w:hAnsi="Tahoma" w:cs="Tahoma"/>
          <w:b w:val="0"/>
          <w:bCs/>
        </w:rPr>
        <w:t>school</w:t>
      </w:r>
      <w:r w:rsidR="001A3CD0" w:rsidRPr="000C7BA9">
        <w:rPr>
          <w:rFonts w:ascii="Tahoma" w:hAnsi="Tahoma" w:cs="Tahoma"/>
          <w:b w:val="0"/>
          <w:bCs/>
        </w:rPr>
        <w:t>’s</w:t>
      </w:r>
      <w:r w:rsidRPr="000C7BA9">
        <w:rPr>
          <w:rFonts w:ascii="Tahoma" w:hAnsi="Tahoma" w:cs="Tahoma"/>
          <w:b w:val="0"/>
          <w:bCs/>
        </w:rPr>
        <w:t xml:space="preserve"> full response to incidents of consensual and non-consensual sharing of indecent images and videos can be found in the Youth-produced Sexual Imagery Policy</w:t>
      </w:r>
      <w:r w:rsidR="001805D9" w:rsidRPr="005857E1">
        <w:rPr>
          <w:rFonts w:ascii="Tahoma" w:hAnsi="Tahoma" w:cs="Tahoma"/>
          <w:b w:val="0"/>
          <w:bCs/>
        </w:rPr>
        <w:br/>
      </w:r>
    </w:p>
    <w:p w14:paraId="71C95D93" w14:textId="77777777" w:rsidR="00C9256C" w:rsidRDefault="00E01000" w:rsidP="00A54C1D">
      <w:pPr>
        <w:pStyle w:val="Heading10"/>
        <w:keepNext w:val="0"/>
        <w:numPr>
          <w:ilvl w:val="0"/>
          <w:numId w:val="6"/>
        </w:numPr>
        <w:spacing w:before="100" w:beforeAutospacing="1"/>
        <w:ind w:left="567" w:hanging="567"/>
        <w:rPr>
          <w:rFonts w:ascii="Tahoma" w:hAnsi="Tahoma" w:cs="Tahoma"/>
        </w:rPr>
      </w:pPr>
      <w:r w:rsidRPr="001805D9">
        <w:rPr>
          <w:rFonts w:ascii="Tahoma" w:hAnsi="Tahoma" w:cs="Tahoma"/>
        </w:rPr>
        <w:t>Context of safeguarding incidents</w:t>
      </w:r>
      <w:r w:rsidR="00C9256C">
        <w:rPr>
          <w:rFonts w:ascii="Tahoma" w:hAnsi="Tahoma" w:cs="Tahoma"/>
        </w:rPr>
        <w:br/>
      </w:r>
    </w:p>
    <w:p w14:paraId="6AD8E89F" w14:textId="77777777" w:rsidR="00C9256C" w:rsidRPr="0011747B" w:rsidRDefault="00E01000" w:rsidP="00A54C1D">
      <w:pPr>
        <w:pStyle w:val="Heading10"/>
        <w:keepNext w:val="0"/>
        <w:numPr>
          <w:ilvl w:val="1"/>
          <w:numId w:val="6"/>
        </w:numPr>
        <w:spacing w:before="100" w:beforeAutospacing="1"/>
        <w:ind w:left="851" w:hanging="567"/>
        <w:rPr>
          <w:rFonts w:ascii="Tahoma" w:hAnsi="Tahoma" w:cs="Tahoma"/>
          <w:b w:val="0"/>
          <w:bCs/>
        </w:rPr>
      </w:pPr>
      <w:r w:rsidRPr="0011747B">
        <w:rPr>
          <w:rFonts w:ascii="Tahoma" w:hAnsi="Tahoma" w:cs="Tahoma"/>
          <w:b w:val="0"/>
          <w:bCs/>
        </w:rPr>
        <w:t xml:space="preserve">Safeguarding incidents can occur outside of the </w:t>
      </w:r>
      <w:r w:rsidR="00D1550D" w:rsidRPr="0011747B">
        <w:rPr>
          <w:rFonts w:ascii="Tahoma" w:hAnsi="Tahoma" w:cs="Tahoma"/>
          <w:b w:val="0"/>
          <w:bCs/>
        </w:rPr>
        <w:t>school</w:t>
      </w:r>
      <w:r w:rsidRPr="0011747B">
        <w:rPr>
          <w:rFonts w:ascii="Tahoma" w:hAnsi="Tahoma" w:cs="Tahoma"/>
          <w:b w:val="0"/>
          <w:bCs/>
        </w:rPr>
        <w:t xml:space="preserve">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trust will provide as much contextual information as possible when making referrals to CSCS</w:t>
      </w:r>
      <w:r w:rsidR="00BA0CBB" w:rsidRPr="0011747B">
        <w:rPr>
          <w:rFonts w:ascii="Tahoma" w:hAnsi="Tahoma" w:cs="Tahoma"/>
          <w:b w:val="0"/>
          <w:bCs/>
        </w:rPr>
        <w:t>/C</w:t>
      </w:r>
      <w:r w:rsidR="00C84958" w:rsidRPr="0011747B">
        <w:rPr>
          <w:rFonts w:ascii="Tahoma" w:hAnsi="Tahoma" w:cs="Tahoma"/>
          <w:b w:val="0"/>
          <w:bCs/>
        </w:rPr>
        <w:t>HAD</w:t>
      </w:r>
      <w:r w:rsidRPr="0011747B">
        <w:rPr>
          <w:rFonts w:ascii="Tahoma" w:hAnsi="Tahoma" w:cs="Tahoma"/>
          <w:b w:val="0"/>
          <w:bCs/>
        </w:rPr>
        <w:t>.</w:t>
      </w:r>
      <w:bookmarkStart w:id="49" w:name="_Preventing_radicalisation"/>
      <w:bookmarkStart w:id="50" w:name="_A_child_missing"/>
      <w:bookmarkStart w:id="51" w:name="_Pupils_with_SEND"/>
      <w:bookmarkStart w:id="52" w:name="_[Updated]_Pupils_potentially"/>
      <w:bookmarkEnd w:id="49"/>
      <w:bookmarkEnd w:id="50"/>
      <w:bookmarkEnd w:id="51"/>
      <w:bookmarkEnd w:id="52"/>
      <w:r w:rsidR="00C9256C" w:rsidRPr="0011747B">
        <w:rPr>
          <w:rFonts w:ascii="Tahoma" w:hAnsi="Tahoma" w:cs="Tahoma"/>
          <w:b w:val="0"/>
          <w:bCs/>
        </w:rPr>
        <w:br/>
      </w:r>
    </w:p>
    <w:p w14:paraId="130AE506" w14:textId="77777777" w:rsidR="00C9256C" w:rsidRDefault="00E01000" w:rsidP="00A54C1D">
      <w:pPr>
        <w:pStyle w:val="Heading10"/>
        <w:keepNext w:val="0"/>
        <w:numPr>
          <w:ilvl w:val="0"/>
          <w:numId w:val="6"/>
        </w:numPr>
        <w:spacing w:before="100" w:beforeAutospacing="1"/>
        <w:ind w:left="567" w:hanging="567"/>
        <w:rPr>
          <w:rFonts w:ascii="Tahoma" w:hAnsi="Tahoma" w:cs="Tahoma"/>
        </w:rPr>
      </w:pPr>
      <w:r w:rsidRPr="00C9256C">
        <w:rPr>
          <w:rFonts w:ascii="Tahoma" w:hAnsi="Tahoma" w:cs="Tahoma"/>
        </w:rPr>
        <w:t>Pupils potentially at greater risk of harm</w:t>
      </w:r>
      <w:r w:rsidR="00C9256C">
        <w:rPr>
          <w:rFonts w:ascii="Tahoma" w:hAnsi="Tahoma" w:cs="Tahoma"/>
        </w:rPr>
        <w:br/>
      </w:r>
    </w:p>
    <w:p w14:paraId="2CF98D68"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Each </w:t>
      </w:r>
      <w:r w:rsidR="00D1550D" w:rsidRPr="00984318">
        <w:rPr>
          <w:rFonts w:ascii="Tahoma" w:hAnsi="Tahoma" w:cs="Tahoma"/>
          <w:b w:val="0"/>
          <w:bCs/>
        </w:rPr>
        <w:t>school</w:t>
      </w:r>
      <w:r w:rsidRPr="00984318">
        <w:rPr>
          <w:rFonts w:ascii="Tahoma" w:hAnsi="Tahoma" w:cs="Tahoma"/>
          <w:b w:val="0"/>
          <w:bCs/>
        </w:rPr>
        <w:t xml:space="preserve"> within the trust 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outlined below.</w:t>
      </w:r>
      <w:r w:rsidR="00C9256C" w:rsidRPr="00984318">
        <w:rPr>
          <w:rFonts w:ascii="Tahoma" w:hAnsi="Tahoma" w:cs="Tahoma"/>
          <w:b w:val="0"/>
          <w:bCs/>
        </w:rPr>
        <w:br/>
      </w:r>
    </w:p>
    <w:p w14:paraId="12C8DD88"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5E5A65">
        <w:rPr>
          <w:rFonts w:ascii="Tahoma" w:hAnsi="Tahoma" w:cs="Tahoma"/>
        </w:rPr>
        <w:t>Pupils who need social workers</w:t>
      </w:r>
      <w:r w:rsidR="00C9256C" w:rsidRPr="00984318">
        <w:rPr>
          <w:rFonts w:ascii="Tahoma" w:hAnsi="Tahoma" w:cs="Tahoma"/>
          <w:b w:val="0"/>
          <w:bCs/>
        </w:rPr>
        <w:br/>
      </w:r>
      <w:r w:rsidRPr="00984318">
        <w:rPr>
          <w:rFonts w:ascii="Tahoma" w:hAnsi="Tahoma" w:cs="Tahoma"/>
          <w:b w:val="0"/>
          <w:bCs/>
        </w:rPr>
        <w:t>Pupils may need social workers due to safeguarding or welfare needs. These needs can leave pupils vulnerable to further harm and educational disadvantage.</w:t>
      </w:r>
      <w:r w:rsidR="00C9256C" w:rsidRPr="00984318">
        <w:rPr>
          <w:rFonts w:ascii="Tahoma" w:hAnsi="Tahoma" w:cs="Tahoma"/>
          <w:b w:val="0"/>
          <w:bCs/>
        </w:rPr>
        <w:br/>
      </w:r>
    </w:p>
    <w:p w14:paraId="1DE9E4C2"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As a matter of routine, the DSL will hold and use information from the LA about whether a pupil has a social worker in order to make decisions in the best interests of the pupil’s safety, welfare, and educational outcomes. </w:t>
      </w:r>
      <w:r w:rsidR="00C9256C" w:rsidRPr="00984318">
        <w:rPr>
          <w:rFonts w:ascii="Tahoma" w:hAnsi="Tahoma" w:cs="Tahoma"/>
          <w:b w:val="0"/>
          <w:bCs/>
        </w:rPr>
        <w:br/>
      </w:r>
    </w:p>
    <w:p w14:paraId="4850DD1D"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Where a pupil needs a social worker, this will inform decisions about safeguarding, e.g. responding to unauthorised absence, and promoting welfare, e.g. considering the provision pastoral or academic support.</w:t>
      </w:r>
      <w:r w:rsidR="00C9256C" w:rsidRPr="00984318">
        <w:rPr>
          <w:rFonts w:ascii="Tahoma" w:hAnsi="Tahoma" w:cs="Tahoma"/>
          <w:b w:val="0"/>
          <w:bCs/>
        </w:rPr>
        <w:br/>
      </w:r>
    </w:p>
    <w:p w14:paraId="70B0689E"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5E5A65">
        <w:rPr>
          <w:rFonts w:ascii="Tahoma" w:hAnsi="Tahoma" w:cs="Tahoma"/>
        </w:rPr>
        <w:t>Home-educated children</w:t>
      </w:r>
      <w:r w:rsidR="00C9256C" w:rsidRPr="00984318">
        <w:rPr>
          <w:rFonts w:ascii="Tahoma" w:hAnsi="Tahoma" w:cs="Tahoma"/>
          <w:b w:val="0"/>
          <w:bCs/>
        </w:rPr>
        <w:br/>
      </w:r>
      <w:r w:rsidRPr="00984318">
        <w:rPr>
          <w:rFonts w:ascii="Tahoma" w:hAnsi="Tahoma" w:cs="Tahoma"/>
          <w:b w:val="0"/>
          <w:bCs/>
        </w:rPr>
        <w:t xml:space="preserve">Parents may choose elective home education (EHE) for their children. In </w:t>
      </w:r>
      <w:r w:rsidRPr="00984318">
        <w:rPr>
          <w:rFonts w:ascii="Tahoma" w:hAnsi="Tahoma" w:cs="Tahoma"/>
          <w:b w:val="0"/>
          <w:bCs/>
        </w:rPr>
        <w:lastRenderedPageBreak/>
        <w:t>some cases, EHE can mean that children are less visible to the services needed to safeguard and support them.</w:t>
      </w:r>
      <w:r w:rsidR="00C9256C" w:rsidRPr="00984318">
        <w:rPr>
          <w:rFonts w:ascii="Tahoma" w:hAnsi="Tahoma" w:cs="Tahoma"/>
          <w:b w:val="0"/>
          <w:bCs/>
        </w:rPr>
        <w:br/>
      </w:r>
    </w:p>
    <w:p w14:paraId="432F8BCC"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In line with the Education (Pupil Registration) (England) Regulations 2006, each </w:t>
      </w:r>
      <w:r w:rsidR="00D1550D" w:rsidRPr="00984318">
        <w:rPr>
          <w:rFonts w:ascii="Tahoma" w:hAnsi="Tahoma" w:cs="Tahoma"/>
          <w:b w:val="0"/>
          <w:bCs/>
        </w:rPr>
        <w:t>school</w:t>
      </w:r>
      <w:r w:rsidRPr="00984318">
        <w:rPr>
          <w:rFonts w:ascii="Tahoma" w:hAnsi="Tahoma" w:cs="Tahoma"/>
          <w:b w:val="0"/>
          <w:bCs/>
        </w:rPr>
        <w:t xml:space="preserve"> within the trust will ensure it informs their LA of all deletions from the admissions register when a pupil is taken off roll</w:t>
      </w:r>
      <w:r w:rsidR="00C9256C" w:rsidRPr="00984318">
        <w:rPr>
          <w:rFonts w:ascii="Tahoma" w:hAnsi="Tahoma" w:cs="Tahoma"/>
          <w:b w:val="0"/>
          <w:bCs/>
        </w:rPr>
        <w:t>.</w:t>
      </w:r>
      <w:r w:rsidR="00C9256C" w:rsidRPr="00984318">
        <w:rPr>
          <w:rFonts w:ascii="Tahoma" w:hAnsi="Tahoma" w:cs="Tahoma"/>
          <w:b w:val="0"/>
          <w:bCs/>
        </w:rPr>
        <w:br/>
      </w:r>
    </w:p>
    <w:p w14:paraId="5DB8D75F"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Where a parent has expressed their intention to remove a pupil from a </w:t>
      </w:r>
      <w:r w:rsidR="004901B4" w:rsidRPr="00984318">
        <w:rPr>
          <w:rFonts w:ascii="Tahoma" w:hAnsi="Tahoma" w:cs="Tahoma"/>
          <w:b w:val="0"/>
          <w:bCs/>
        </w:rPr>
        <w:t>school</w:t>
      </w:r>
      <w:r w:rsidRPr="00984318">
        <w:rPr>
          <w:rFonts w:ascii="Tahoma" w:hAnsi="Tahoma" w:cs="Tahoma"/>
          <w:b w:val="0"/>
          <w:bCs/>
        </w:rPr>
        <w:t xml:space="preserve"> within the trust for EHE, the </w:t>
      </w:r>
      <w:r w:rsidR="004901B4" w:rsidRPr="00984318">
        <w:rPr>
          <w:rFonts w:ascii="Tahoma" w:hAnsi="Tahoma" w:cs="Tahoma"/>
          <w:b w:val="0"/>
          <w:bCs/>
        </w:rPr>
        <w:t>school</w:t>
      </w:r>
      <w:r w:rsidRPr="00984318">
        <w:rPr>
          <w:rFonts w:ascii="Tahoma" w:hAnsi="Tahoma" w:cs="Tahoma"/>
          <w:b w:val="0"/>
          <w:bCs/>
        </w:rPr>
        <w:t>, in collaboration with the trust, LA and other key professionals, will coordinate a meeting with the parent, where possible, before the final decision has been made, particularly if the pupil has SEND, is vulnerable, and/or has a social worker.</w:t>
      </w:r>
      <w:r w:rsidR="00C9256C" w:rsidRPr="00984318">
        <w:rPr>
          <w:rFonts w:ascii="Tahoma" w:hAnsi="Tahoma" w:cs="Tahoma"/>
          <w:b w:val="0"/>
          <w:bCs/>
        </w:rPr>
        <w:br/>
      </w:r>
    </w:p>
    <w:p w14:paraId="497A8270"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5E5A65">
        <w:rPr>
          <w:rFonts w:ascii="Tahoma" w:hAnsi="Tahoma" w:cs="Tahoma"/>
        </w:rPr>
        <w:t>L</w:t>
      </w:r>
      <w:r w:rsidR="002602B3" w:rsidRPr="005E5A65">
        <w:rPr>
          <w:rFonts w:ascii="Tahoma" w:hAnsi="Tahoma" w:cs="Tahoma"/>
        </w:rPr>
        <w:t xml:space="preserve">ooked after </w:t>
      </w:r>
      <w:r w:rsidR="00465533" w:rsidRPr="005E5A65">
        <w:rPr>
          <w:rFonts w:ascii="Tahoma" w:hAnsi="Tahoma" w:cs="Tahoma"/>
        </w:rPr>
        <w:t>Child</w:t>
      </w:r>
      <w:r w:rsidRPr="005E5A65">
        <w:rPr>
          <w:rFonts w:ascii="Tahoma" w:hAnsi="Tahoma" w:cs="Tahoma"/>
        </w:rPr>
        <w:t xml:space="preserve"> and P</w:t>
      </w:r>
      <w:r w:rsidR="00465533" w:rsidRPr="005E5A65">
        <w:rPr>
          <w:rFonts w:ascii="Tahoma" w:hAnsi="Tahoma" w:cs="Tahoma"/>
        </w:rPr>
        <w:t xml:space="preserve">reviously Looked after </w:t>
      </w:r>
      <w:r w:rsidR="002B3EE4" w:rsidRPr="005E5A65">
        <w:rPr>
          <w:rFonts w:ascii="Tahoma" w:hAnsi="Tahoma" w:cs="Tahoma"/>
        </w:rPr>
        <w:t>Child</w:t>
      </w:r>
      <w:r w:rsidR="00C9256C" w:rsidRPr="00984318">
        <w:rPr>
          <w:rFonts w:ascii="Tahoma" w:hAnsi="Tahoma" w:cs="Tahoma"/>
          <w:b w:val="0"/>
          <w:bCs/>
        </w:rPr>
        <w:br/>
      </w:r>
      <w:r w:rsidRPr="00984318">
        <w:rPr>
          <w:rFonts w:ascii="Tahoma" w:hAnsi="Tahoma" w:cs="Tahoma"/>
          <w:b w:val="0"/>
          <w:bCs/>
        </w:rPr>
        <w:t>Children most commonly become looked after because of abuse and/or neglect. Because of this, they can be at potentially greater risk in relation to safeguarding. P</w:t>
      </w:r>
      <w:r w:rsidR="00323A06" w:rsidRPr="00984318">
        <w:rPr>
          <w:rFonts w:ascii="Tahoma" w:hAnsi="Tahoma" w:cs="Tahoma"/>
          <w:b w:val="0"/>
          <w:bCs/>
        </w:rPr>
        <w:t>reviously Looked after Child</w:t>
      </w:r>
      <w:r w:rsidRPr="00984318">
        <w:rPr>
          <w:rFonts w:ascii="Tahoma" w:hAnsi="Tahoma" w:cs="Tahoma"/>
          <w:b w:val="0"/>
          <w:bCs/>
        </w:rPr>
        <w:t>, also known as care leavers, can also remain vulnerable after leaving care.</w:t>
      </w:r>
      <w:r w:rsidR="00C9256C" w:rsidRPr="00984318">
        <w:rPr>
          <w:rFonts w:ascii="Tahoma" w:hAnsi="Tahoma" w:cs="Tahoma"/>
          <w:b w:val="0"/>
          <w:bCs/>
        </w:rPr>
        <w:br/>
      </w:r>
    </w:p>
    <w:p w14:paraId="75942F5E" w14:textId="77777777" w:rsidR="00C9256C"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The board of </w:t>
      </w:r>
      <w:r w:rsidR="0013686D" w:rsidRPr="00984318">
        <w:rPr>
          <w:rFonts w:ascii="Tahoma" w:hAnsi="Tahoma" w:cs="Tahoma"/>
          <w:b w:val="0"/>
          <w:bCs/>
        </w:rPr>
        <w:t>trustees</w:t>
      </w:r>
      <w:r w:rsidRPr="00984318">
        <w:rPr>
          <w:rFonts w:ascii="Tahoma" w:hAnsi="Tahoma" w:cs="Tahoma"/>
          <w:b w:val="0"/>
          <w:bCs/>
        </w:rPr>
        <w:t xml:space="preserve"> will ensure that </w:t>
      </w:r>
      <w:r w:rsidR="004901B4" w:rsidRPr="00984318">
        <w:rPr>
          <w:rFonts w:ascii="Tahoma" w:hAnsi="Tahoma" w:cs="Tahoma"/>
          <w:b w:val="0"/>
          <w:bCs/>
        </w:rPr>
        <w:t>school</w:t>
      </w:r>
      <w:r w:rsidRPr="00984318">
        <w:rPr>
          <w:rFonts w:ascii="Tahoma" w:hAnsi="Tahoma" w:cs="Tahoma"/>
          <w:b w:val="0"/>
          <w:bCs/>
        </w:rPr>
        <w:t xml:space="preserve"> staff have the skills, knowledge and understanding to keep L</w:t>
      </w:r>
      <w:r w:rsidR="00323A06" w:rsidRPr="00984318">
        <w:rPr>
          <w:rFonts w:ascii="Tahoma" w:hAnsi="Tahoma" w:cs="Tahoma"/>
          <w:b w:val="0"/>
          <w:bCs/>
        </w:rPr>
        <w:t>ooked after Child</w:t>
      </w:r>
      <w:r w:rsidRPr="00984318">
        <w:rPr>
          <w:rFonts w:ascii="Tahoma" w:hAnsi="Tahoma" w:cs="Tahoma"/>
          <w:b w:val="0"/>
          <w:bCs/>
        </w:rPr>
        <w:t xml:space="preserve"> and </w:t>
      </w:r>
      <w:r w:rsidR="00323A06" w:rsidRPr="00984318">
        <w:rPr>
          <w:rFonts w:ascii="Tahoma" w:hAnsi="Tahoma" w:cs="Tahoma"/>
          <w:b w:val="0"/>
          <w:bCs/>
        </w:rPr>
        <w:t>Previously Looked after Child</w:t>
      </w:r>
      <w:r w:rsidRPr="00984318">
        <w:rPr>
          <w:rFonts w:ascii="Tahoma" w:hAnsi="Tahoma" w:cs="Tahoma"/>
          <w:b w:val="0"/>
          <w:bCs/>
        </w:rPr>
        <w:t xml:space="preserve"> safe. This includes ensuring that the appropriate staff have the information they need, such as:</w:t>
      </w:r>
      <w:r w:rsidR="00C9256C" w:rsidRPr="00984318">
        <w:rPr>
          <w:rFonts w:ascii="Tahoma" w:hAnsi="Tahoma" w:cs="Tahoma"/>
          <w:b w:val="0"/>
          <w:bCs/>
        </w:rPr>
        <w:br/>
      </w:r>
    </w:p>
    <w:p w14:paraId="7B298442" w14:textId="77777777" w:rsidR="00C9256C"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 xml:space="preserve">Looked after legal status, i.e. whether they are looked after under voluntary arrangements with consent of parents, or on an interim or full care order. </w:t>
      </w:r>
    </w:p>
    <w:p w14:paraId="220ADB67" w14:textId="77777777" w:rsidR="00C9256C"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Contact arrangements with parents or those with parental responsibility.</w:t>
      </w:r>
    </w:p>
    <w:p w14:paraId="36843627" w14:textId="77777777" w:rsidR="00991533"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Care arrangements and the levels of authority delegated to the carer by the authority looking after the pupil.</w:t>
      </w:r>
      <w:r w:rsidR="00991533" w:rsidRPr="00984318">
        <w:rPr>
          <w:rFonts w:ascii="Tahoma" w:hAnsi="Tahoma" w:cs="Tahoma"/>
          <w:b w:val="0"/>
          <w:bCs/>
        </w:rPr>
        <w:br/>
      </w:r>
    </w:p>
    <w:p w14:paraId="26F3B90E" w14:textId="19EBC36F" w:rsidR="002942F0" w:rsidRPr="00984318" w:rsidRDefault="00E01000"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rPr>
        <w:t>The DSL will be provided with the necessary details of pupils’ social workers and the VAH, and, for P</w:t>
      </w:r>
      <w:r w:rsidR="00530F05" w:rsidRPr="00984318">
        <w:rPr>
          <w:rFonts w:ascii="Tahoma" w:hAnsi="Tahoma" w:cs="Tahoma"/>
          <w:b w:val="0"/>
          <w:bCs/>
        </w:rPr>
        <w:t>reviously Looked after Children</w:t>
      </w:r>
      <w:r w:rsidRPr="00984318">
        <w:rPr>
          <w:rFonts w:ascii="Tahoma" w:hAnsi="Tahoma" w:cs="Tahoma"/>
          <w:b w:val="0"/>
          <w:bCs/>
        </w:rPr>
        <w:t>, personal advisers.</w:t>
      </w:r>
      <w:r w:rsidR="002942F0" w:rsidRPr="00984318">
        <w:rPr>
          <w:rFonts w:ascii="Tahoma" w:hAnsi="Tahoma" w:cs="Tahoma"/>
          <w:b w:val="0"/>
          <w:bCs/>
        </w:rPr>
        <w:br/>
      </w:r>
      <w:r w:rsidR="002942F0" w:rsidRPr="00984318">
        <w:rPr>
          <w:rFonts w:ascii="Tahoma" w:hAnsi="Tahoma" w:cs="Tahoma"/>
          <w:b w:val="0"/>
          <w:bCs/>
        </w:rPr>
        <w:br/>
      </w:r>
    </w:p>
    <w:p w14:paraId="679040A5" w14:textId="77777777" w:rsidR="002942F0" w:rsidRPr="00984318" w:rsidRDefault="00E01000" w:rsidP="00A54C1D">
      <w:pPr>
        <w:pStyle w:val="Heading10"/>
        <w:keepNext w:val="0"/>
        <w:numPr>
          <w:ilvl w:val="1"/>
          <w:numId w:val="6"/>
        </w:numPr>
        <w:spacing w:before="100" w:beforeAutospacing="1"/>
        <w:ind w:left="1078" w:hanging="794"/>
        <w:rPr>
          <w:rFonts w:ascii="Tahoma" w:hAnsi="Tahoma" w:cs="Tahoma"/>
          <w:b w:val="0"/>
          <w:bCs/>
        </w:rPr>
      </w:pPr>
      <w:r w:rsidRPr="005E5A65">
        <w:rPr>
          <w:rFonts w:ascii="Tahoma" w:hAnsi="Tahoma" w:cs="Tahoma"/>
        </w:rPr>
        <w:t>Pupils with SEND</w:t>
      </w:r>
      <w:r w:rsidR="002942F0" w:rsidRPr="00984318">
        <w:rPr>
          <w:rFonts w:ascii="Tahoma" w:hAnsi="Tahoma" w:cs="Tahoma"/>
          <w:b w:val="0"/>
          <w:bCs/>
        </w:rPr>
        <w:br/>
      </w:r>
      <w:r w:rsidRPr="00984318">
        <w:rPr>
          <w:rFonts w:ascii="Tahoma" w:hAnsi="Tahoma" w:cs="Tahoma"/>
          <w:b w:val="0"/>
          <w:bCs/>
        </w:rPr>
        <w:t>When managing safeguarding in relation to pupils with SEND, staff within the trust will be aware of the following:</w:t>
      </w:r>
      <w:r w:rsidR="002942F0" w:rsidRPr="00984318">
        <w:rPr>
          <w:rFonts w:ascii="Tahoma" w:hAnsi="Tahoma" w:cs="Tahoma"/>
          <w:b w:val="0"/>
          <w:bCs/>
        </w:rPr>
        <w:br/>
      </w:r>
    </w:p>
    <w:p w14:paraId="04F4D0E6" w14:textId="77777777" w:rsidR="002942F0"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Certain indicators of abuse, such as behaviour, mood and injury, may relate to the pupil’s disability without further exploration; however, it should never be assumed that a pupil’s indicators relate only to their disability</w:t>
      </w:r>
    </w:p>
    <w:p w14:paraId="6048F820" w14:textId="77777777" w:rsidR="002942F0"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Pupils with SEND can be disproportionally impacted by issues such as bullying, without outwardly showing any signs</w:t>
      </w:r>
    </w:p>
    <w:p w14:paraId="48A284DB" w14:textId="77777777" w:rsidR="002942F0"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lastRenderedPageBreak/>
        <w:t>Communication barriers may exist, as well as difficulties in overcoming these barriers</w:t>
      </w:r>
      <w:r w:rsidR="002942F0" w:rsidRPr="00984318">
        <w:rPr>
          <w:rFonts w:ascii="Tahoma" w:hAnsi="Tahoma" w:cs="Tahoma"/>
          <w:b w:val="0"/>
          <w:bCs/>
        </w:rPr>
        <w:br/>
      </w:r>
    </w:p>
    <w:p w14:paraId="002164F7" w14:textId="77777777" w:rsidR="00280C29" w:rsidRPr="00984318" w:rsidRDefault="00E01000"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rPr>
        <w:t xml:space="preserve">When reporting concerns or making referrals for pupils with SEND, the above factors will always be taken into consideration. When managing a safeguarding issue relating to a pupil with SEND, the DSL will liaise with the </w:t>
      </w:r>
      <w:r w:rsidR="004901B4" w:rsidRPr="00984318">
        <w:rPr>
          <w:rFonts w:ascii="Tahoma" w:hAnsi="Tahoma" w:cs="Tahoma"/>
          <w:b w:val="0"/>
          <w:bCs/>
        </w:rPr>
        <w:t>school</w:t>
      </w:r>
      <w:r w:rsidRPr="00984318">
        <w:rPr>
          <w:rFonts w:ascii="Tahoma" w:hAnsi="Tahoma" w:cs="Tahoma"/>
          <w:b w:val="0"/>
          <w:bCs/>
        </w:rPr>
        <w:t>’s SENCO, as well as the pupil’s parents where appropriate, to ensure that the pupil’s needs are met effectively.</w:t>
      </w:r>
      <w:r w:rsidR="0034393E" w:rsidRPr="00984318">
        <w:rPr>
          <w:rFonts w:ascii="Tahoma" w:hAnsi="Tahoma" w:cs="Tahoma"/>
          <w:b w:val="0"/>
          <w:bCs/>
        </w:rPr>
        <w:t xml:space="preserve"> Schools should consider</w:t>
      </w:r>
      <w:r w:rsidR="002B0979" w:rsidRPr="00984318">
        <w:rPr>
          <w:rFonts w:ascii="Tahoma" w:hAnsi="Tahoma" w:cs="Tahoma"/>
          <w:b w:val="0"/>
          <w:bCs/>
        </w:rPr>
        <w:t xml:space="preserve"> extra pastoral support and attention</w:t>
      </w:r>
      <w:r w:rsidR="00233519" w:rsidRPr="00984318">
        <w:rPr>
          <w:rFonts w:ascii="Tahoma" w:hAnsi="Tahoma" w:cs="Tahoma"/>
          <w:b w:val="0"/>
          <w:bCs/>
        </w:rPr>
        <w:t xml:space="preserve"> for these children, along with </w:t>
      </w:r>
      <w:r w:rsidR="002216CE" w:rsidRPr="00984318">
        <w:rPr>
          <w:rFonts w:ascii="Tahoma" w:hAnsi="Tahoma" w:cs="Tahoma"/>
          <w:b w:val="0"/>
          <w:bCs/>
        </w:rPr>
        <w:t>ensuring any appropriate support for communication is in place</w:t>
      </w:r>
      <w:r w:rsidR="00A57FB9" w:rsidRPr="00984318">
        <w:rPr>
          <w:rFonts w:ascii="Tahoma" w:hAnsi="Tahoma" w:cs="Tahoma"/>
          <w:b w:val="0"/>
          <w:bCs/>
        </w:rPr>
        <w:t xml:space="preserve">. </w:t>
      </w:r>
      <w:r w:rsidR="00F77DB2" w:rsidRPr="00984318">
        <w:rPr>
          <w:rFonts w:ascii="Tahoma" w:hAnsi="Tahoma" w:cs="Tahoma"/>
          <w:b w:val="0"/>
          <w:bCs/>
        </w:rPr>
        <w:br/>
      </w:r>
      <w:r w:rsidR="00F77DB2" w:rsidRPr="00984318">
        <w:rPr>
          <w:rFonts w:ascii="Tahoma" w:hAnsi="Tahoma" w:cs="Tahoma"/>
          <w:b w:val="0"/>
          <w:bCs/>
        </w:rPr>
        <w:br/>
      </w:r>
      <w:r w:rsidR="00A57FB9" w:rsidRPr="00984318">
        <w:rPr>
          <w:rFonts w:ascii="Tahoma" w:hAnsi="Tahoma" w:cs="Tahoma"/>
          <w:b w:val="0"/>
          <w:bCs/>
        </w:rPr>
        <w:t>Further information can be found in the SEND code of practice</w:t>
      </w:r>
      <w:r w:rsidR="004D651E" w:rsidRPr="00984318">
        <w:rPr>
          <w:rFonts w:ascii="Tahoma" w:hAnsi="Tahoma" w:cs="Tahoma"/>
          <w:b w:val="0"/>
          <w:bCs/>
        </w:rPr>
        <w:t xml:space="preserve"> </w:t>
      </w:r>
      <w:hyperlink r:id="rId59" w:history="1">
        <w:r w:rsidR="004D651E" w:rsidRPr="00984318">
          <w:rPr>
            <w:rStyle w:val="Hyperlink"/>
            <w:rFonts w:ascii="Tahoma" w:hAnsi="Tahoma" w:cs="Tahoma"/>
            <w:b w:val="0"/>
            <w:bCs/>
            <w:sz w:val="22"/>
            <w:szCs w:val="22"/>
            <w:lang w:val="en-US" w:eastAsia="en-US"/>
          </w:rPr>
          <w:t>https://www.gov.uk/government/publications/send-code-of-practice-0-to-25</w:t>
        </w:r>
      </w:hyperlink>
      <w:r w:rsidR="004D651E" w:rsidRPr="00984318">
        <w:rPr>
          <w:rFonts w:ascii="Tahoma" w:hAnsi="Tahoma" w:cs="Tahoma"/>
          <w:b w:val="0"/>
          <w:bCs/>
          <w:sz w:val="22"/>
          <w:szCs w:val="22"/>
        </w:rPr>
        <w:t xml:space="preserve">. </w:t>
      </w:r>
      <w:r w:rsidR="00F77DB2" w:rsidRPr="00984318">
        <w:rPr>
          <w:rFonts w:ascii="Tahoma" w:hAnsi="Tahoma" w:cs="Tahoma"/>
          <w:b w:val="0"/>
          <w:bCs/>
          <w:sz w:val="22"/>
          <w:szCs w:val="22"/>
        </w:rPr>
        <w:br/>
      </w:r>
      <w:r w:rsidR="00F77DB2" w:rsidRPr="00984318">
        <w:rPr>
          <w:rFonts w:ascii="Tahoma" w:hAnsi="Tahoma" w:cs="Tahoma"/>
          <w:b w:val="0"/>
          <w:bCs/>
          <w:sz w:val="22"/>
          <w:szCs w:val="22"/>
        </w:rPr>
        <w:br/>
      </w:r>
      <w:r w:rsidR="00366B19" w:rsidRPr="00984318">
        <w:rPr>
          <w:rFonts w:ascii="Tahoma" w:hAnsi="Tahoma" w:cs="Tahoma"/>
          <w:b w:val="0"/>
          <w:bCs/>
        </w:rPr>
        <w:t>Supporting pupils with medical conditions</w:t>
      </w:r>
      <w:r w:rsidR="004D651E" w:rsidRPr="00984318">
        <w:rPr>
          <w:rFonts w:ascii="Tahoma" w:hAnsi="Tahoma" w:cs="Tahoma"/>
          <w:b w:val="0"/>
          <w:bCs/>
        </w:rPr>
        <w:t xml:space="preserve"> </w:t>
      </w:r>
      <w:hyperlink r:id="rId60" w:history="1">
        <w:r w:rsidR="004D651E" w:rsidRPr="00984318">
          <w:rPr>
            <w:rStyle w:val="Hyperlink"/>
            <w:rFonts w:ascii="Tahoma" w:hAnsi="Tahoma" w:cs="Tahoma"/>
            <w:b w:val="0"/>
            <w:bCs/>
            <w:sz w:val="22"/>
            <w:szCs w:val="22"/>
            <w:lang w:val="en-US" w:eastAsia="en-US"/>
          </w:rPr>
          <w:t>https://www.gov.uk/government/publications/supporting-pupils-at-school-with-medical-conditions--3</w:t>
        </w:r>
      </w:hyperlink>
      <w:r w:rsidR="00366B19" w:rsidRPr="00984318">
        <w:rPr>
          <w:rFonts w:ascii="Tahoma" w:hAnsi="Tahoma" w:cs="Tahoma"/>
          <w:b w:val="0"/>
          <w:bCs/>
        </w:rPr>
        <w:t xml:space="preserve"> </w:t>
      </w:r>
      <w:r w:rsidR="00F77DB2" w:rsidRPr="00984318">
        <w:rPr>
          <w:rFonts w:ascii="Tahoma" w:hAnsi="Tahoma" w:cs="Tahoma"/>
          <w:b w:val="0"/>
          <w:bCs/>
        </w:rPr>
        <w:br/>
      </w:r>
      <w:r w:rsidR="00F77DB2" w:rsidRPr="00984318">
        <w:rPr>
          <w:rFonts w:ascii="Tahoma" w:hAnsi="Tahoma" w:cs="Tahoma"/>
          <w:b w:val="0"/>
          <w:bCs/>
        </w:rPr>
        <w:br/>
      </w:r>
      <w:r w:rsidR="00366B19" w:rsidRPr="00984318">
        <w:rPr>
          <w:rFonts w:ascii="Tahoma" w:hAnsi="Tahoma" w:cs="Tahoma"/>
          <w:b w:val="0"/>
          <w:bCs/>
        </w:rPr>
        <w:t>and from specialist organisations such as</w:t>
      </w:r>
      <w:r w:rsidR="00933157" w:rsidRPr="00984318">
        <w:rPr>
          <w:rFonts w:ascii="Tahoma" w:hAnsi="Tahoma" w:cs="Tahoma"/>
          <w:b w:val="0"/>
          <w:bCs/>
        </w:rPr>
        <w:t>: The Special Educational Needs and Disabilities</w:t>
      </w:r>
      <w:r w:rsidR="00F205BE" w:rsidRPr="00984318">
        <w:rPr>
          <w:rFonts w:ascii="Tahoma" w:hAnsi="Tahoma" w:cs="Tahoma"/>
          <w:b w:val="0"/>
          <w:bCs/>
        </w:rPr>
        <w:t xml:space="preserve"> information and Support Services (SENDIASS). SENDIASS </w:t>
      </w:r>
      <w:r w:rsidR="00F36676" w:rsidRPr="00984318">
        <w:rPr>
          <w:rFonts w:ascii="Tahoma" w:hAnsi="Tahoma" w:cs="Tahoma"/>
          <w:b w:val="0"/>
          <w:bCs/>
        </w:rPr>
        <w:t xml:space="preserve">offer information, advise and support for parents and carers of children </w:t>
      </w:r>
      <w:r w:rsidR="00CF076F" w:rsidRPr="00984318">
        <w:rPr>
          <w:rFonts w:ascii="Tahoma" w:hAnsi="Tahoma" w:cs="Tahoma"/>
          <w:b w:val="0"/>
          <w:bCs/>
        </w:rPr>
        <w:t xml:space="preserve">and young </w:t>
      </w:r>
      <w:r w:rsidR="00C72802" w:rsidRPr="00984318">
        <w:rPr>
          <w:rFonts w:ascii="Tahoma" w:hAnsi="Tahoma" w:cs="Tahoma"/>
          <w:b w:val="0"/>
          <w:bCs/>
        </w:rPr>
        <w:t>people with SEND</w:t>
      </w:r>
      <w:r w:rsidR="00CE02B4" w:rsidRPr="00984318">
        <w:rPr>
          <w:rFonts w:ascii="Tahoma" w:hAnsi="Tahoma" w:cs="Tahoma"/>
          <w:b w:val="0"/>
          <w:bCs/>
        </w:rPr>
        <w:t>.</w:t>
      </w:r>
      <w:r w:rsidR="00CE02B4" w:rsidRPr="00984318">
        <w:rPr>
          <w:rFonts w:ascii="Tahoma" w:hAnsi="Tahoma" w:cs="Tahoma"/>
          <w:b w:val="0"/>
          <w:bCs/>
          <w:sz w:val="22"/>
          <w:szCs w:val="22"/>
        </w:rPr>
        <w:t xml:space="preserve"> </w:t>
      </w:r>
      <w:r w:rsidR="00280C29" w:rsidRPr="00984318">
        <w:rPr>
          <w:rFonts w:ascii="Tahoma" w:hAnsi="Tahoma" w:cs="Tahoma"/>
          <w:b w:val="0"/>
          <w:bCs/>
          <w:sz w:val="22"/>
          <w:szCs w:val="22"/>
        </w:rPr>
        <w:br/>
      </w:r>
    </w:p>
    <w:p w14:paraId="18F28D50" w14:textId="77777777" w:rsidR="00280C29" w:rsidRPr="00984318" w:rsidRDefault="00452A0D"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rPr>
        <w:t>All local</w:t>
      </w:r>
      <w:r w:rsidR="008648DB" w:rsidRPr="00984318">
        <w:rPr>
          <w:rFonts w:ascii="Tahoma" w:hAnsi="Tahoma" w:cs="Tahoma"/>
          <w:b w:val="0"/>
          <w:bCs/>
        </w:rPr>
        <w:t xml:space="preserve"> authorities have </w:t>
      </w:r>
      <w:r w:rsidR="00A042F2" w:rsidRPr="00984318">
        <w:rPr>
          <w:rFonts w:ascii="Tahoma" w:hAnsi="Tahoma" w:cs="Tahoma"/>
          <w:b w:val="0"/>
          <w:bCs/>
        </w:rPr>
        <w:t xml:space="preserve">such a service: Find your local IAS service </w:t>
      </w:r>
      <w:hyperlink r:id="rId61" w:history="1">
        <w:r w:rsidR="008330A4" w:rsidRPr="00984318">
          <w:rPr>
            <w:rFonts w:ascii="Tahoma" w:hAnsi="Tahoma" w:cs="Tahoma"/>
            <w:b w:val="0"/>
            <w:bCs/>
            <w:color w:val="0000FF"/>
            <w:sz w:val="22"/>
            <w:szCs w:val="22"/>
            <w:u w:val="single"/>
            <w:lang w:val="en-US" w:eastAsia="en-US"/>
          </w:rPr>
          <w:t>https://councilfordisabledchildren.org.uk/about-us-0/networks/information-advice-and-support-services-network/find-your-local-ias-service</w:t>
        </w:r>
      </w:hyperlink>
      <w:r w:rsidR="00B8522D" w:rsidRPr="00984318">
        <w:rPr>
          <w:rFonts w:ascii="Tahoma" w:hAnsi="Tahoma" w:cs="Tahoma"/>
          <w:b w:val="0"/>
          <w:bCs/>
          <w:sz w:val="22"/>
          <w:szCs w:val="22"/>
          <w:lang w:val="en-US" w:eastAsia="en-US"/>
        </w:rPr>
        <w:t>.</w:t>
      </w:r>
      <w:r w:rsidR="00280C29" w:rsidRPr="00984318">
        <w:rPr>
          <w:rFonts w:ascii="Tahoma" w:hAnsi="Tahoma" w:cs="Tahoma"/>
          <w:b w:val="0"/>
          <w:bCs/>
          <w:sz w:val="22"/>
          <w:szCs w:val="22"/>
          <w:lang w:val="en-US" w:eastAsia="en-US"/>
        </w:rPr>
        <w:br/>
      </w:r>
    </w:p>
    <w:p w14:paraId="702DCBC7" w14:textId="77777777" w:rsidR="00280C29" w:rsidRPr="00984318" w:rsidRDefault="00B8522D"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lang w:val="en-US" w:eastAsia="en-US"/>
        </w:rPr>
        <w:t>Mencap represent</w:t>
      </w:r>
      <w:r w:rsidR="00CD71FE" w:rsidRPr="00984318">
        <w:rPr>
          <w:rFonts w:ascii="Tahoma" w:hAnsi="Tahoma" w:cs="Tahoma"/>
          <w:b w:val="0"/>
          <w:bCs/>
          <w:lang w:val="en-US" w:eastAsia="en-US"/>
        </w:rPr>
        <w:t xml:space="preserve">s people with learning disabilities, with </w:t>
      </w:r>
      <w:r w:rsidR="007E7D5B" w:rsidRPr="00984318">
        <w:rPr>
          <w:rFonts w:ascii="Tahoma" w:hAnsi="Tahoma" w:cs="Tahoma"/>
          <w:b w:val="0"/>
          <w:bCs/>
          <w:lang w:val="en-US" w:eastAsia="en-US"/>
        </w:rPr>
        <w:t xml:space="preserve">specific advice </w:t>
      </w:r>
      <w:r w:rsidR="005657CE" w:rsidRPr="00984318">
        <w:rPr>
          <w:rFonts w:ascii="Tahoma" w:hAnsi="Tahoma" w:cs="Tahoma"/>
          <w:b w:val="0"/>
          <w:bCs/>
          <w:lang w:val="en-US" w:eastAsia="en-US"/>
        </w:rPr>
        <w:t xml:space="preserve">and information for people </w:t>
      </w:r>
      <w:r w:rsidR="00554A3D" w:rsidRPr="00984318">
        <w:rPr>
          <w:rFonts w:ascii="Tahoma" w:hAnsi="Tahoma" w:cs="Tahoma"/>
          <w:b w:val="0"/>
          <w:bCs/>
          <w:lang w:val="en-US" w:eastAsia="en-US"/>
        </w:rPr>
        <w:t xml:space="preserve">who </w:t>
      </w:r>
      <w:r w:rsidR="00CE553C" w:rsidRPr="00984318">
        <w:rPr>
          <w:rFonts w:ascii="Tahoma" w:hAnsi="Tahoma" w:cs="Tahoma"/>
          <w:b w:val="0"/>
          <w:bCs/>
          <w:lang w:val="en-US" w:eastAsia="en-US"/>
        </w:rPr>
        <w:t xml:space="preserve">work </w:t>
      </w:r>
      <w:r w:rsidR="00DE00C0" w:rsidRPr="00984318">
        <w:rPr>
          <w:rFonts w:ascii="Tahoma" w:hAnsi="Tahoma" w:cs="Tahoma"/>
          <w:b w:val="0"/>
          <w:bCs/>
          <w:lang w:val="en-US" w:eastAsia="en-US"/>
        </w:rPr>
        <w:t>with children and young people</w:t>
      </w:r>
      <w:r w:rsidR="00DE00C0" w:rsidRPr="00984318">
        <w:rPr>
          <w:rFonts w:ascii="Tahoma" w:hAnsi="Tahoma" w:cs="Tahoma"/>
          <w:b w:val="0"/>
          <w:bCs/>
          <w:sz w:val="22"/>
          <w:szCs w:val="22"/>
          <w:lang w:val="en-US" w:eastAsia="en-US"/>
        </w:rPr>
        <w:t xml:space="preserve"> </w:t>
      </w:r>
      <w:hyperlink r:id="rId62" w:history="1">
        <w:r w:rsidR="00DE00C0" w:rsidRPr="00984318">
          <w:rPr>
            <w:rFonts w:ascii="Tahoma" w:hAnsi="Tahoma" w:cs="Tahoma"/>
            <w:b w:val="0"/>
            <w:bCs/>
            <w:color w:val="0000FF"/>
            <w:sz w:val="22"/>
            <w:szCs w:val="22"/>
            <w:u w:val="single"/>
            <w:lang w:val="en-US" w:eastAsia="en-US"/>
          </w:rPr>
          <w:t>https://www.mencap.org.uk/</w:t>
        </w:r>
      </w:hyperlink>
      <w:r w:rsidR="00DE00C0" w:rsidRPr="00984318">
        <w:rPr>
          <w:rFonts w:ascii="Tahoma" w:hAnsi="Tahoma" w:cs="Tahoma"/>
          <w:b w:val="0"/>
          <w:bCs/>
          <w:sz w:val="22"/>
          <w:szCs w:val="22"/>
          <w:lang w:val="en-US" w:eastAsia="en-US"/>
        </w:rPr>
        <w:t>.</w:t>
      </w:r>
      <w:r w:rsidR="00280C29" w:rsidRPr="00984318">
        <w:rPr>
          <w:rFonts w:ascii="Tahoma" w:hAnsi="Tahoma" w:cs="Tahoma"/>
          <w:b w:val="0"/>
          <w:bCs/>
          <w:sz w:val="22"/>
          <w:szCs w:val="22"/>
          <w:lang w:val="en-US" w:eastAsia="en-US"/>
        </w:rPr>
        <w:br/>
      </w:r>
    </w:p>
    <w:p w14:paraId="43BEE884" w14:textId="77777777" w:rsidR="00280C29" w:rsidRPr="00984318" w:rsidRDefault="00703BBF"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lang w:val="en-US" w:eastAsia="en-US"/>
        </w:rPr>
        <w:t xml:space="preserve">NSPCC – Safeguarding children </w:t>
      </w:r>
      <w:r w:rsidR="000D74FD" w:rsidRPr="00984318">
        <w:rPr>
          <w:rFonts w:ascii="Tahoma" w:hAnsi="Tahoma" w:cs="Tahoma"/>
          <w:b w:val="0"/>
          <w:bCs/>
          <w:lang w:val="en-US" w:eastAsia="en-US"/>
        </w:rPr>
        <w:t xml:space="preserve">with special educational needs and disabilities (SEND) </w:t>
      </w:r>
      <w:r w:rsidR="00FF34F0" w:rsidRPr="00984318">
        <w:rPr>
          <w:rFonts w:ascii="Tahoma" w:hAnsi="Tahoma" w:cs="Tahoma"/>
          <w:b w:val="0"/>
          <w:bCs/>
          <w:lang w:val="en-US" w:eastAsia="en-US"/>
        </w:rPr>
        <w:t xml:space="preserve">and Safeguarding child </w:t>
      </w:r>
      <w:r w:rsidR="002F5E6D" w:rsidRPr="00984318">
        <w:rPr>
          <w:rFonts w:ascii="Tahoma" w:hAnsi="Tahoma" w:cs="Tahoma"/>
          <w:b w:val="0"/>
          <w:bCs/>
          <w:lang w:val="en-US" w:eastAsia="en-US"/>
        </w:rPr>
        <w:t>protection/deaf and disabled children and young people</w:t>
      </w:r>
      <w:r w:rsidR="002F5E6D" w:rsidRPr="00984318">
        <w:rPr>
          <w:rFonts w:ascii="Tahoma" w:hAnsi="Tahoma" w:cs="Tahoma"/>
          <w:b w:val="0"/>
          <w:bCs/>
          <w:sz w:val="22"/>
          <w:szCs w:val="22"/>
          <w:lang w:val="en-US" w:eastAsia="en-US"/>
        </w:rPr>
        <w:t xml:space="preserve"> </w:t>
      </w:r>
      <w:hyperlink r:id="rId63" w:history="1">
        <w:r w:rsidR="002F5E6D" w:rsidRPr="00984318">
          <w:rPr>
            <w:rFonts w:ascii="Tahoma" w:hAnsi="Tahoma" w:cs="Tahoma"/>
            <w:b w:val="0"/>
            <w:bCs/>
            <w:color w:val="0000FF"/>
            <w:sz w:val="22"/>
            <w:szCs w:val="22"/>
            <w:u w:val="single"/>
            <w:lang w:val="en-US" w:eastAsia="en-US"/>
          </w:rPr>
          <w:t>https://learning.nspcc.org.uk/safeguarding-child-protection-schools/safeguarding-children-with-special-educational-needs-and-disabilities-send</w:t>
        </w:r>
      </w:hyperlink>
      <w:r w:rsidR="002F5E6D" w:rsidRPr="00984318">
        <w:rPr>
          <w:rFonts w:ascii="Tahoma" w:hAnsi="Tahoma" w:cs="Tahoma"/>
          <w:b w:val="0"/>
          <w:bCs/>
          <w:sz w:val="22"/>
          <w:szCs w:val="22"/>
          <w:lang w:val="en-US" w:eastAsia="en-US"/>
        </w:rPr>
        <w:t xml:space="preserve"> </w:t>
      </w:r>
      <w:hyperlink r:id="rId64" w:anchor="risk-and-vulnerability-factors" w:history="1">
        <w:r w:rsidR="00CE02B4" w:rsidRPr="00984318">
          <w:rPr>
            <w:rFonts w:ascii="Tahoma" w:hAnsi="Tahoma" w:cs="Tahoma"/>
            <w:b w:val="0"/>
            <w:bCs/>
            <w:color w:val="0000FF"/>
            <w:sz w:val="22"/>
            <w:szCs w:val="22"/>
            <w:u w:val="single"/>
            <w:lang w:val="en-US" w:eastAsia="en-US"/>
          </w:rPr>
          <w:t>https://learning.nspcc.org.uk/safeguarding-child-protection/deaf-and-disabled-children#risk-and-vulnerability-factors</w:t>
        </w:r>
      </w:hyperlink>
      <w:r w:rsidR="00280C29" w:rsidRPr="00984318">
        <w:rPr>
          <w:rFonts w:ascii="Tahoma" w:hAnsi="Tahoma" w:cs="Tahoma"/>
          <w:b w:val="0"/>
          <w:bCs/>
          <w:color w:val="0000FF"/>
          <w:sz w:val="22"/>
          <w:szCs w:val="22"/>
          <w:u w:val="single"/>
          <w:lang w:val="en-US" w:eastAsia="en-US"/>
        </w:rPr>
        <w:br/>
      </w:r>
    </w:p>
    <w:p w14:paraId="6F7E5A2A" w14:textId="57B4B569" w:rsidR="00280C29" w:rsidRPr="000F5D62" w:rsidRDefault="00E01000" w:rsidP="000F5D62">
      <w:pPr>
        <w:pStyle w:val="Heading10"/>
        <w:keepNext w:val="0"/>
        <w:numPr>
          <w:ilvl w:val="1"/>
          <w:numId w:val="6"/>
        </w:numPr>
        <w:spacing w:before="100" w:beforeAutospacing="1"/>
        <w:ind w:left="1078" w:hanging="794"/>
        <w:rPr>
          <w:rFonts w:ascii="Tahoma" w:hAnsi="Tahoma" w:cs="Tahoma"/>
        </w:rPr>
      </w:pPr>
      <w:r w:rsidRPr="000F5D62">
        <w:rPr>
          <w:rFonts w:ascii="Tahoma" w:hAnsi="Tahoma" w:cs="Tahoma"/>
          <w:lang w:val="en-US"/>
        </w:rPr>
        <w:t xml:space="preserve">LGBTQ+ </w:t>
      </w:r>
      <w:r w:rsidR="00E55D69" w:rsidRPr="000F5D62">
        <w:rPr>
          <w:rFonts w:ascii="Tahoma" w:hAnsi="Tahoma" w:cs="Tahoma"/>
          <w:lang w:val="en-US"/>
        </w:rPr>
        <w:t>Children who are lesbian, gay, bisexual or gender questioning</w:t>
      </w:r>
      <w:r w:rsidR="00280C29" w:rsidRPr="000F5D62">
        <w:rPr>
          <w:rFonts w:ascii="Tahoma" w:hAnsi="Tahoma" w:cs="Tahoma"/>
          <w:lang w:val="en-US"/>
        </w:rPr>
        <w:br/>
      </w:r>
      <w:r w:rsidRPr="000F5D62">
        <w:rPr>
          <w:rFonts w:ascii="Tahoma" w:hAnsi="Tahoma" w:cs="Tahoma"/>
          <w:b w:val="0"/>
          <w:bCs/>
          <w:lang w:val="en-US"/>
        </w:rPr>
        <w:t>The fact that a pupil may be LGBTQ+ is not in itself an inherent risk factor for harm; however, staff will be aware that LGBTQ+ pupils can be targeted by other individuals. Staff will also be</w:t>
      </w:r>
      <w:r w:rsidR="00905218" w:rsidRPr="000F5D62">
        <w:rPr>
          <w:rFonts w:ascii="Tahoma" w:hAnsi="Tahoma" w:cs="Tahoma"/>
          <w:b w:val="0"/>
          <w:bCs/>
          <w:lang w:val="en-US"/>
        </w:rPr>
        <w:t xml:space="preserve"> </w:t>
      </w:r>
      <w:r w:rsidRPr="000F5D62">
        <w:rPr>
          <w:rFonts w:ascii="Tahoma" w:hAnsi="Tahoma" w:cs="Tahoma"/>
          <w:b w:val="0"/>
          <w:bCs/>
          <w:lang w:val="en-US"/>
        </w:rPr>
        <w:t>aware that, in some cases, a pupil who is perceived by others to be LGBTQ+ (whether they are or not) can be just as vulnerable as pupils who identify as LGBTQ+.</w:t>
      </w:r>
      <w:r w:rsidR="00280C29" w:rsidRPr="000F5D62">
        <w:rPr>
          <w:rFonts w:ascii="Tahoma" w:hAnsi="Tahoma" w:cs="Tahoma"/>
          <w:b w:val="0"/>
          <w:bCs/>
          <w:lang w:val="en-US"/>
        </w:rPr>
        <w:br/>
      </w:r>
    </w:p>
    <w:p w14:paraId="103110F0" w14:textId="6AC39943" w:rsidR="00280C29" w:rsidRPr="00984318" w:rsidRDefault="00E01000" w:rsidP="00A54C1D">
      <w:pPr>
        <w:pStyle w:val="Heading10"/>
        <w:keepNext w:val="0"/>
        <w:numPr>
          <w:ilvl w:val="1"/>
          <w:numId w:val="6"/>
        </w:numPr>
        <w:spacing w:before="100" w:beforeAutospacing="1"/>
        <w:ind w:left="1078" w:hanging="794"/>
        <w:rPr>
          <w:rFonts w:ascii="Tahoma" w:hAnsi="Tahoma" w:cs="Tahoma"/>
          <w:b w:val="0"/>
          <w:bCs/>
        </w:rPr>
      </w:pPr>
      <w:r w:rsidRPr="00984318">
        <w:rPr>
          <w:rFonts w:ascii="Tahoma" w:hAnsi="Tahoma" w:cs="Tahoma"/>
          <w:b w:val="0"/>
          <w:bCs/>
          <w:lang w:val="en-US"/>
        </w:rPr>
        <w:t xml:space="preserve">Staff will also be aware that the risks to these pupils can be compounded when they do not have a trusted adult with whom they can speak openly with. Staff will </w:t>
      </w:r>
      <w:proofErr w:type="spellStart"/>
      <w:r w:rsidRPr="00984318">
        <w:rPr>
          <w:rFonts w:ascii="Tahoma" w:hAnsi="Tahoma" w:cs="Tahoma"/>
          <w:b w:val="0"/>
          <w:bCs/>
          <w:lang w:val="en-US"/>
        </w:rPr>
        <w:t>endeavour</w:t>
      </w:r>
      <w:proofErr w:type="spellEnd"/>
      <w:r w:rsidRPr="00984318">
        <w:rPr>
          <w:rFonts w:ascii="Tahoma" w:hAnsi="Tahoma" w:cs="Tahoma"/>
          <w:b w:val="0"/>
          <w:bCs/>
          <w:lang w:val="en-US"/>
        </w:rPr>
        <w:t xml:space="preserve"> to reduce the additional barriers faced by these </w:t>
      </w:r>
      <w:r w:rsidRPr="00984318">
        <w:rPr>
          <w:rFonts w:ascii="Tahoma" w:hAnsi="Tahoma" w:cs="Tahoma"/>
          <w:b w:val="0"/>
          <w:bCs/>
          <w:lang w:val="en-US"/>
        </w:rPr>
        <w:lastRenderedPageBreak/>
        <w:t>pupils and provide a safe space for them to speak out and share any concerns they have.</w:t>
      </w:r>
      <w:r w:rsidR="00BA3072" w:rsidRPr="00984318">
        <w:rPr>
          <w:rFonts w:ascii="Tahoma" w:hAnsi="Tahoma" w:cs="Tahoma"/>
          <w:b w:val="0"/>
          <w:bCs/>
          <w:lang w:val="en-US"/>
        </w:rPr>
        <w:t xml:space="preserve"> However the </w:t>
      </w:r>
      <w:r w:rsidR="00C91A6B" w:rsidRPr="00984318">
        <w:rPr>
          <w:rFonts w:ascii="Tahoma" w:hAnsi="Tahoma" w:cs="Tahoma"/>
          <w:b w:val="0"/>
          <w:bCs/>
          <w:lang w:val="en-US"/>
        </w:rPr>
        <w:t>Cass review</w:t>
      </w:r>
      <w:r w:rsidR="00C91A6B" w:rsidRPr="00984318">
        <w:rPr>
          <w:rFonts w:ascii="Tahoma" w:hAnsi="Tahoma" w:cs="Tahoma"/>
          <w:b w:val="0"/>
          <w:bCs/>
          <w:sz w:val="22"/>
          <w:szCs w:val="22"/>
          <w:lang w:val="en-US"/>
        </w:rPr>
        <w:t xml:space="preserve"> </w:t>
      </w:r>
      <w:hyperlink r:id="rId65" w:history="1">
        <w:r w:rsidR="0082500A" w:rsidRPr="00984318">
          <w:rPr>
            <w:rStyle w:val="cf01"/>
            <w:rFonts w:ascii="Tahoma" w:hAnsi="Tahoma" w:cs="Tahoma"/>
            <w:b w:val="0"/>
            <w:bCs/>
            <w:color w:val="0000FF"/>
            <w:sz w:val="24"/>
            <w:szCs w:val="24"/>
            <w:u w:val="single"/>
          </w:rPr>
          <w:t>https://cass.independent-review.uk/home/publications/final-report/</w:t>
        </w:r>
      </w:hyperlink>
      <w:r w:rsidR="00E252DD" w:rsidRPr="00984318">
        <w:rPr>
          <w:rFonts w:ascii="Tahoma" w:hAnsi="Tahoma" w:cs="Tahoma"/>
          <w:b w:val="0"/>
          <w:bCs/>
        </w:rPr>
        <w:t xml:space="preserve"> identified that caution is necessary for children questioning their gender as there </w:t>
      </w:r>
      <w:r w:rsidR="00720E0E" w:rsidRPr="00984318">
        <w:rPr>
          <w:rFonts w:ascii="Tahoma" w:hAnsi="Tahoma" w:cs="Tahoma"/>
          <w:b w:val="0"/>
          <w:bCs/>
        </w:rPr>
        <w:t>remain</w:t>
      </w:r>
      <w:r w:rsidR="00750355" w:rsidRPr="00984318">
        <w:rPr>
          <w:rFonts w:ascii="Tahoma" w:hAnsi="Tahoma" w:cs="Tahoma"/>
          <w:b w:val="0"/>
          <w:bCs/>
        </w:rPr>
        <w:t xml:space="preserve"> many unknowns about the impact </w:t>
      </w:r>
      <w:r w:rsidR="00EA640D" w:rsidRPr="00984318">
        <w:rPr>
          <w:rFonts w:ascii="Tahoma" w:hAnsi="Tahoma" w:cs="Tahoma"/>
          <w:b w:val="0"/>
          <w:bCs/>
        </w:rPr>
        <w:t>of social transition and children may well have wider vulnerabilities</w:t>
      </w:r>
      <w:r w:rsidR="00ED1FFD" w:rsidRPr="00984318">
        <w:rPr>
          <w:rFonts w:ascii="Tahoma" w:hAnsi="Tahoma" w:cs="Tahoma"/>
          <w:b w:val="0"/>
          <w:bCs/>
        </w:rPr>
        <w:t>, including having complex mental health and psy</w:t>
      </w:r>
      <w:r w:rsidR="00DF6C9F" w:rsidRPr="00984318">
        <w:rPr>
          <w:rFonts w:ascii="Tahoma" w:hAnsi="Tahoma" w:cs="Tahoma"/>
          <w:b w:val="0"/>
          <w:bCs/>
        </w:rPr>
        <w:t>chosocial needs, and in some cases additional diagnosis</w:t>
      </w:r>
      <w:r w:rsidR="00DD63F6" w:rsidRPr="00984318">
        <w:rPr>
          <w:rFonts w:ascii="Tahoma" w:hAnsi="Tahoma" w:cs="Tahoma"/>
          <w:b w:val="0"/>
          <w:bCs/>
        </w:rPr>
        <w:t xml:space="preserve"> of autism </w:t>
      </w:r>
      <w:r w:rsidR="00064C4F">
        <w:rPr>
          <w:rFonts w:ascii="Tahoma" w:hAnsi="Tahoma" w:cs="Tahoma"/>
          <w:b w:val="0"/>
          <w:bCs/>
        </w:rPr>
        <w:t>a</w:t>
      </w:r>
      <w:r w:rsidR="00DD63F6" w:rsidRPr="00984318">
        <w:rPr>
          <w:rFonts w:ascii="Tahoma" w:hAnsi="Tahoma" w:cs="Tahoma"/>
          <w:b w:val="0"/>
          <w:bCs/>
        </w:rPr>
        <w:t>nd/or attention</w:t>
      </w:r>
      <w:r w:rsidR="00950465" w:rsidRPr="00984318">
        <w:rPr>
          <w:rFonts w:ascii="Tahoma" w:hAnsi="Tahoma" w:cs="Tahoma"/>
          <w:b w:val="0"/>
          <w:bCs/>
        </w:rPr>
        <w:t xml:space="preserve"> </w:t>
      </w:r>
      <w:r w:rsidR="00064C4F">
        <w:rPr>
          <w:rFonts w:ascii="Tahoma" w:hAnsi="Tahoma" w:cs="Tahoma"/>
          <w:b w:val="0"/>
          <w:bCs/>
        </w:rPr>
        <w:t xml:space="preserve">deficit </w:t>
      </w:r>
      <w:r w:rsidR="00950465" w:rsidRPr="00984318">
        <w:rPr>
          <w:rFonts w:ascii="Tahoma" w:hAnsi="Tahoma" w:cs="Tahoma"/>
          <w:b w:val="0"/>
          <w:bCs/>
        </w:rPr>
        <w:t xml:space="preserve">hyperactivity disorder. It </w:t>
      </w:r>
      <w:r w:rsidR="009575AF" w:rsidRPr="00984318">
        <w:rPr>
          <w:rFonts w:ascii="Tahoma" w:hAnsi="Tahoma" w:cs="Tahoma"/>
          <w:b w:val="0"/>
          <w:bCs/>
        </w:rPr>
        <w:t>recommends</w:t>
      </w:r>
      <w:r w:rsidR="00950465" w:rsidRPr="00984318">
        <w:rPr>
          <w:rFonts w:ascii="Tahoma" w:hAnsi="Tahoma" w:cs="Tahoma"/>
          <w:b w:val="0"/>
          <w:bCs/>
        </w:rPr>
        <w:t xml:space="preserve"> that when families/carers</w:t>
      </w:r>
      <w:r w:rsidR="00862351" w:rsidRPr="00984318">
        <w:rPr>
          <w:rFonts w:ascii="Tahoma" w:hAnsi="Tahoma" w:cs="Tahoma"/>
          <w:b w:val="0"/>
          <w:bCs/>
        </w:rPr>
        <w:t xml:space="preserve"> are making </w:t>
      </w:r>
      <w:r w:rsidR="000D2620" w:rsidRPr="00984318">
        <w:rPr>
          <w:rFonts w:ascii="Tahoma" w:hAnsi="Tahoma" w:cs="Tahoma"/>
          <w:b w:val="0"/>
          <w:bCs/>
        </w:rPr>
        <w:t>decisions about support for gender questioning children</w:t>
      </w:r>
      <w:r w:rsidR="002B447C" w:rsidRPr="00984318">
        <w:rPr>
          <w:rFonts w:ascii="Tahoma" w:hAnsi="Tahoma" w:cs="Tahoma"/>
          <w:b w:val="0"/>
          <w:bCs/>
        </w:rPr>
        <w:t>, they should be encouraged to seek clinical help and advice</w:t>
      </w:r>
      <w:r w:rsidR="00A22349" w:rsidRPr="00984318">
        <w:rPr>
          <w:rFonts w:ascii="Tahoma" w:hAnsi="Tahoma" w:cs="Tahoma"/>
          <w:b w:val="0"/>
          <w:bCs/>
        </w:rPr>
        <w:t>. When parents/carers are supporting pre</w:t>
      </w:r>
      <w:r w:rsidR="00DE374E" w:rsidRPr="00984318">
        <w:rPr>
          <w:rFonts w:ascii="Tahoma" w:hAnsi="Tahoma" w:cs="Tahoma"/>
          <w:b w:val="0"/>
          <w:bCs/>
        </w:rPr>
        <w:t>-pubertal children, clinical services should ensure</w:t>
      </w:r>
      <w:r w:rsidR="006769DB" w:rsidRPr="00984318">
        <w:rPr>
          <w:rFonts w:ascii="Tahoma" w:hAnsi="Tahoma" w:cs="Tahoma"/>
          <w:b w:val="0"/>
          <w:bCs/>
        </w:rPr>
        <w:t xml:space="preserve"> that they can be seen as early as possible by a clinical professional with relevant experience.</w:t>
      </w:r>
      <w:r w:rsidR="00367B9F" w:rsidRPr="00984318">
        <w:rPr>
          <w:rFonts w:ascii="Tahoma" w:hAnsi="Tahoma" w:cs="Tahoma"/>
          <w:b w:val="0"/>
          <w:bCs/>
        </w:rPr>
        <w:t xml:space="preserve"> As such when supporting a gender questioning child</w:t>
      </w:r>
      <w:r w:rsidR="006854EE" w:rsidRPr="00984318">
        <w:rPr>
          <w:rFonts w:ascii="Tahoma" w:hAnsi="Tahoma" w:cs="Tahoma"/>
          <w:b w:val="0"/>
          <w:bCs/>
        </w:rPr>
        <w:t>, schools</w:t>
      </w:r>
      <w:r w:rsidR="00A577D0" w:rsidRPr="00984318">
        <w:rPr>
          <w:rFonts w:ascii="Tahoma" w:hAnsi="Tahoma" w:cs="Tahoma"/>
          <w:b w:val="0"/>
          <w:bCs/>
        </w:rPr>
        <w:t xml:space="preserve"> should take a cautious approach and consider</w:t>
      </w:r>
      <w:r w:rsidR="00467F70" w:rsidRPr="00984318">
        <w:rPr>
          <w:rFonts w:ascii="Tahoma" w:hAnsi="Tahoma" w:cs="Tahoma"/>
          <w:b w:val="0"/>
          <w:bCs/>
        </w:rPr>
        <w:t xml:space="preserve"> the broad range of their individual needs, in </w:t>
      </w:r>
      <w:r w:rsidR="008C6B48" w:rsidRPr="00984318">
        <w:rPr>
          <w:rFonts w:ascii="Tahoma" w:hAnsi="Tahoma" w:cs="Tahoma"/>
          <w:b w:val="0"/>
          <w:bCs/>
        </w:rPr>
        <w:t>partnership with the child’s parents</w:t>
      </w:r>
      <w:r w:rsidR="000E7FF9" w:rsidRPr="00984318">
        <w:rPr>
          <w:rFonts w:ascii="Tahoma" w:hAnsi="Tahoma" w:cs="Tahoma"/>
          <w:b w:val="0"/>
          <w:bCs/>
        </w:rPr>
        <w:t xml:space="preserve"> (other than in exceptionally rare circumstances where involving parents </w:t>
      </w:r>
      <w:r w:rsidR="007B13F7" w:rsidRPr="00984318">
        <w:rPr>
          <w:rFonts w:ascii="Tahoma" w:hAnsi="Tahoma" w:cs="Tahoma"/>
          <w:b w:val="0"/>
          <w:bCs/>
        </w:rPr>
        <w:t>would constitute a significant risk of harm to the child)</w:t>
      </w:r>
      <w:r w:rsidR="00BC3565" w:rsidRPr="00984318">
        <w:rPr>
          <w:rFonts w:ascii="Tahoma" w:hAnsi="Tahoma" w:cs="Tahoma"/>
          <w:b w:val="0"/>
          <w:bCs/>
        </w:rPr>
        <w:t>, including any clinical advise that is available and how to address</w:t>
      </w:r>
      <w:r w:rsidR="00DF77C0" w:rsidRPr="00984318">
        <w:rPr>
          <w:rFonts w:ascii="Tahoma" w:hAnsi="Tahoma" w:cs="Tahoma"/>
          <w:b w:val="0"/>
          <w:bCs/>
        </w:rPr>
        <w:t xml:space="preserve"> wider vulnerabilities such as the risk of bullying</w:t>
      </w:r>
      <w:r w:rsidR="003B682B" w:rsidRPr="00984318">
        <w:rPr>
          <w:rFonts w:ascii="Tahoma" w:hAnsi="Tahoma" w:cs="Tahoma"/>
          <w:b w:val="0"/>
          <w:bCs/>
        </w:rPr>
        <w:t xml:space="preserve">. </w:t>
      </w:r>
      <w:r w:rsidR="001E1448" w:rsidRPr="001E1448">
        <w:rPr>
          <w:rFonts w:ascii="Tahoma" w:hAnsi="Tahoma" w:cs="Tahoma"/>
          <w:b w:val="0"/>
          <w:bCs/>
        </w:rPr>
        <w:t>Schools should refer to DfE guidance on gender questioning children when deciding how to proceed. [Note: Revised guidance on gender questioning children is expected to be published summer 2025 and will be referenced here when available.]</w:t>
      </w:r>
      <w:r w:rsidR="00280C29" w:rsidRPr="00984318">
        <w:rPr>
          <w:rFonts w:ascii="Tahoma" w:hAnsi="Tahoma" w:cs="Tahoma"/>
          <w:b w:val="0"/>
          <w:bCs/>
        </w:rPr>
        <w:br/>
      </w:r>
    </w:p>
    <w:p w14:paraId="14F8440C" w14:textId="77777777" w:rsidR="00280C29" w:rsidRPr="00984318" w:rsidRDefault="00707CEE" w:rsidP="00A54C1D">
      <w:pPr>
        <w:pStyle w:val="Heading10"/>
        <w:keepNext w:val="0"/>
        <w:numPr>
          <w:ilvl w:val="1"/>
          <w:numId w:val="6"/>
        </w:numPr>
        <w:spacing w:before="100" w:beforeAutospacing="1"/>
        <w:ind w:left="1078" w:hanging="794"/>
        <w:rPr>
          <w:rStyle w:val="cf01"/>
          <w:rFonts w:ascii="Tahoma" w:hAnsi="Tahoma" w:cs="Tahoma"/>
          <w:b w:val="0"/>
          <w:bCs/>
          <w:sz w:val="24"/>
          <w:szCs w:val="24"/>
        </w:rPr>
      </w:pPr>
      <w:r w:rsidRPr="00984318">
        <w:rPr>
          <w:rStyle w:val="cf01"/>
          <w:rFonts w:ascii="Tahoma" w:hAnsi="Tahoma" w:cs="Tahoma"/>
          <w:b w:val="0"/>
          <w:bCs/>
          <w:sz w:val="24"/>
          <w:szCs w:val="24"/>
        </w:rPr>
        <w:t>Risks can be compounded where children lack trusted adults with whom they can be open</w:t>
      </w:r>
      <w:r w:rsidR="005115E3" w:rsidRPr="00984318">
        <w:rPr>
          <w:rStyle w:val="cf01"/>
          <w:rFonts w:ascii="Tahoma" w:hAnsi="Tahoma" w:cs="Tahoma"/>
          <w:b w:val="0"/>
          <w:bCs/>
          <w:sz w:val="24"/>
          <w:szCs w:val="24"/>
        </w:rPr>
        <w:t>. It is therefore vital that staff endeavour to reduce the additional barriers faced and create</w:t>
      </w:r>
      <w:r w:rsidR="00FE6E4C" w:rsidRPr="00984318">
        <w:rPr>
          <w:rStyle w:val="cf01"/>
          <w:rFonts w:ascii="Tahoma" w:hAnsi="Tahoma" w:cs="Tahoma"/>
          <w:b w:val="0"/>
          <w:bCs/>
          <w:sz w:val="24"/>
          <w:szCs w:val="24"/>
        </w:rPr>
        <w:t xml:space="preserve"> a culture where they can speak out </w:t>
      </w:r>
      <w:r w:rsidR="009427D9" w:rsidRPr="00984318">
        <w:rPr>
          <w:rStyle w:val="cf01"/>
          <w:rFonts w:ascii="Tahoma" w:hAnsi="Tahoma" w:cs="Tahoma"/>
          <w:b w:val="0"/>
          <w:bCs/>
          <w:sz w:val="24"/>
          <w:szCs w:val="24"/>
        </w:rPr>
        <w:t>or share their concerns with members of staff.</w:t>
      </w:r>
      <w:r w:rsidR="00280C29" w:rsidRPr="00984318">
        <w:rPr>
          <w:rStyle w:val="cf01"/>
          <w:rFonts w:ascii="Tahoma" w:hAnsi="Tahoma" w:cs="Tahoma"/>
          <w:b w:val="0"/>
          <w:bCs/>
          <w:sz w:val="24"/>
          <w:szCs w:val="24"/>
        </w:rPr>
        <w:br/>
      </w:r>
    </w:p>
    <w:p w14:paraId="6DDA049D" w14:textId="77777777" w:rsidR="005E5A65" w:rsidRPr="005E5A65" w:rsidRDefault="00E01000" w:rsidP="00A54C1D">
      <w:pPr>
        <w:pStyle w:val="Heading10"/>
        <w:keepNext w:val="0"/>
        <w:numPr>
          <w:ilvl w:val="1"/>
          <w:numId w:val="6"/>
        </w:numPr>
        <w:spacing w:before="100" w:beforeAutospacing="1"/>
        <w:ind w:left="1078" w:hanging="794"/>
        <w:rPr>
          <w:rFonts w:ascii="Tahoma" w:hAnsi="Tahoma" w:cs="Tahoma"/>
        </w:rPr>
      </w:pPr>
      <w:r w:rsidRPr="005E5A65">
        <w:rPr>
          <w:rFonts w:ascii="Tahoma" w:hAnsi="Tahoma" w:cs="Tahoma"/>
          <w:lang w:val="en-US"/>
        </w:rPr>
        <w:t>Pupils requiring mental health support</w:t>
      </w:r>
      <w:r w:rsidR="00280C29" w:rsidRPr="00984318">
        <w:rPr>
          <w:rFonts w:ascii="Tahoma" w:hAnsi="Tahoma" w:cs="Tahoma"/>
          <w:b w:val="0"/>
          <w:bCs/>
          <w:lang w:val="en-US"/>
        </w:rPr>
        <w:br/>
      </w:r>
      <w:r w:rsidRPr="00984318">
        <w:rPr>
          <w:rFonts w:ascii="Tahoma" w:hAnsi="Tahoma" w:cs="Tahoma"/>
          <w:b w:val="0"/>
          <w:bCs/>
          <w:lang w:val="en-US"/>
        </w:rPr>
        <w:t>All staff will be made aware that mental health problems can, in some cases, be an indicator that a pupil has suffered, or is at risk of suffering, abuse, neglect or exploitation.</w:t>
      </w:r>
      <w:r w:rsidR="005E5A65">
        <w:rPr>
          <w:rFonts w:ascii="Tahoma" w:hAnsi="Tahoma" w:cs="Tahoma"/>
          <w:b w:val="0"/>
          <w:bCs/>
          <w:lang w:val="en-US"/>
        </w:rPr>
        <w:br/>
      </w:r>
    </w:p>
    <w:p w14:paraId="157B0C79" w14:textId="7299191C" w:rsidR="00280C29" w:rsidRDefault="005E5A65" w:rsidP="00A54C1D">
      <w:pPr>
        <w:pStyle w:val="Heading10"/>
        <w:keepNext w:val="0"/>
        <w:numPr>
          <w:ilvl w:val="1"/>
          <w:numId w:val="6"/>
        </w:numPr>
        <w:spacing w:before="100" w:beforeAutospacing="1"/>
        <w:ind w:left="1078" w:hanging="794"/>
        <w:rPr>
          <w:rFonts w:ascii="Tahoma" w:hAnsi="Tahoma" w:cs="Tahoma"/>
        </w:rPr>
      </w:pPr>
      <w:r>
        <w:rPr>
          <w:rFonts w:ascii="Tahoma" w:hAnsi="Tahoma" w:cs="Tahoma"/>
          <w:lang w:val="en-US"/>
        </w:rPr>
        <w:t>Children in Kinship Care</w:t>
      </w:r>
      <w:r>
        <w:rPr>
          <w:rFonts w:ascii="Tahoma" w:hAnsi="Tahoma" w:cs="Tahoma"/>
          <w:lang w:val="en-US"/>
        </w:rPr>
        <w:br/>
        <w:t xml:space="preserve"> </w:t>
      </w:r>
      <w:r w:rsidRPr="005E5A65">
        <w:rPr>
          <w:rFonts w:ascii="Tahoma" w:hAnsi="Tahoma" w:cs="Tahoma"/>
          <w:b w:val="0"/>
          <w:bCs/>
          <w:lang w:val="en-US"/>
        </w:rPr>
        <w:t xml:space="preserve">The school </w:t>
      </w:r>
      <w:proofErr w:type="spellStart"/>
      <w:r w:rsidRPr="005E5A65">
        <w:rPr>
          <w:rFonts w:ascii="Tahoma" w:hAnsi="Tahoma" w:cs="Tahoma"/>
          <w:b w:val="0"/>
          <w:bCs/>
          <w:lang w:val="en-US"/>
        </w:rPr>
        <w:t>recognises</w:t>
      </w:r>
      <w:proofErr w:type="spellEnd"/>
      <w:r w:rsidRPr="005E5A65">
        <w:rPr>
          <w:rFonts w:ascii="Tahoma" w:hAnsi="Tahoma" w:cs="Tahoma"/>
          <w:b w:val="0"/>
          <w:bCs/>
          <w:lang w:val="en-US"/>
        </w:rPr>
        <w:t xml:space="preserve"> that the virtual head's role has been extended to include responsibility for promoting the educational achievement of children in kinship care arrangements, and we will work collaboratively with virtual heads in supporting these children.</w:t>
      </w:r>
      <w:r w:rsidR="00280C29">
        <w:rPr>
          <w:rFonts w:ascii="Tahoma" w:hAnsi="Tahoma" w:cs="Tahoma"/>
        </w:rPr>
        <w:br/>
      </w:r>
    </w:p>
    <w:p w14:paraId="075CAEAA" w14:textId="77777777" w:rsidR="00280C29" w:rsidRDefault="00E01000" w:rsidP="00A54C1D">
      <w:pPr>
        <w:pStyle w:val="Heading10"/>
        <w:keepNext w:val="0"/>
        <w:numPr>
          <w:ilvl w:val="0"/>
          <w:numId w:val="6"/>
        </w:numPr>
        <w:spacing w:before="100" w:beforeAutospacing="1"/>
        <w:ind w:left="567" w:hanging="567"/>
        <w:rPr>
          <w:rFonts w:ascii="Tahoma" w:hAnsi="Tahoma" w:cs="Tahoma"/>
        </w:rPr>
      </w:pPr>
      <w:r w:rsidRPr="00280C29">
        <w:rPr>
          <w:rFonts w:ascii="Tahoma" w:hAnsi="Tahoma" w:cs="Tahoma"/>
        </w:rPr>
        <w:t xml:space="preserve">Use of the </w:t>
      </w:r>
      <w:r w:rsidR="00C77C3B" w:rsidRPr="00280C29">
        <w:rPr>
          <w:rFonts w:ascii="Tahoma" w:hAnsi="Tahoma" w:cs="Tahoma"/>
        </w:rPr>
        <w:t>school</w:t>
      </w:r>
      <w:r w:rsidRPr="00280C29">
        <w:rPr>
          <w:rFonts w:ascii="Tahoma" w:hAnsi="Tahoma" w:cs="Tahoma"/>
        </w:rPr>
        <w:t xml:space="preserve"> premises for non-</w:t>
      </w:r>
      <w:r w:rsidR="00C77C3B" w:rsidRPr="00280C29">
        <w:rPr>
          <w:rFonts w:ascii="Tahoma" w:hAnsi="Tahoma" w:cs="Tahoma"/>
        </w:rPr>
        <w:t>school</w:t>
      </w:r>
      <w:r w:rsidRPr="00280C29">
        <w:rPr>
          <w:rFonts w:ascii="Tahoma" w:hAnsi="Tahoma" w:cs="Tahoma"/>
        </w:rPr>
        <w:t xml:space="preserve"> activities</w:t>
      </w:r>
      <w:r w:rsidR="00280C29">
        <w:rPr>
          <w:rFonts w:ascii="Tahoma" w:hAnsi="Tahoma" w:cs="Tahoma"/>
        </w:rPr>
        <w:br/>
      </w:r>
    </w:p>
    <w:p w14:paraId="363B15D0" w14:textId="77777777"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Where </w:t>
      </w:r>
      <w:proofErr w:type="gramStart"/>
      <w:r w:rsidRPr="00984318">
        <w:rPr>
          <w:rFonts w:ascii="Tahoma" w:hAnsi="Tahoma" w:cs="Tahoma"/>
          <w:b w:val="0"/>
          <w:bCs/>
        </w:rPr>
        <w:t>an</w:t>
      </w:r>
      <w:proofErr w:type="gramEnd"/>
      <w:r w:rsidRPr="00984318">
        <w:rPr>
          <w:rFonts w:ascii="Tahoma" w:hAnsi="Tahoma" w:cs="Tahoma"/>
          <w:b w:val="0"/>
          <w:bCs/>
        </w:rPr>
        <w:t xml:space="preserve"> </w:t>
      </w:r>
      <w:r w:rsidR="00C77C3B" w:rsidRPr="00984318">
        <w:rPr>
          <w:rFonts w:ascii="Tahoma" w:hAnsi="Tahoma" w:cs="Tahoma"/>
          <w:b w:val="0"/>
          <w:bCs/>
        </w:rPr>
        <w:t>school</w:t>
      </w:r>
      <w:r w:rsidRPr="00984318">
        <w:rPr>
          <w:rFonts w:ascii="Tahoma" w:hAnsi="Tahoma" w:cs="Tahoma"/>
          <w:b w:val="0"/>
          <w:bCs/>
        </w:rPr>
        <w:t xml:space="preserve"> within the trust hires or rents out </w:t>
      </w:r>
      <w:r w:rsidR="00C77C3B" w:rsidRPr="00984318">
        <w:rPr>
          <w:rFonts w:ascii="Tahoma" w:hAnsi="Tahoma" w:cs="Tahoma"/>
          <w:b w:val="0"/>
          <w:bCs/>
        </w:rPr>
        <w:t>school</w:t>
      </w:r>
      <w:r w:rsidRPr="00984318">
        <w:rPr>
          <w:rFonts w:ascii="Tahoma" w:hAnsi="Tahoma" w:cs="Tahoma"/>
          <w:b w:val="0"/>
          <w:bCs/>
        </w:rPr>
        <w:t xml:space="preserve"> facilities or the </w:t>
      </w:r>
      <w:r w:rsidR="00C77C3B" w:rsidRPr="00984318">
        <w:rPr>
          <w:rFonts w:ascii="Tahoma" w:hAnsi="Tahoma" w:cs="Tahoma"/>
          <w:b w:val="0"/>
          <w:bCs/>
        </w:rPr>
        <w:t>school</w:t>
      </w:r>
      <w:r w:rsidRPr="00984318">
        <w:rPr>
          <w:rFonts w:ascii="Tahoma" w:hAnsi="Tahoma" w:cs="Tahoma"/>
          <w:b w:val="0"/>
          <w:bCs/>
        </w:rPr>
        <w:t xml:space="preserve"> premises to organisations or individuals, e.g. for providers to run community or extra-curricular activities, it will ensure that appropriate arrangements are in place to keep pupils safe.</w:t>
      </w:r>
      <w:r w:rsidR="00280C29" w:rsidRPr="00984318">
        <w:rPr>
          <w:rFonts w:ascii="Tahoma" w:hAnsi="Tahoma" w:cs="Tahoma"/>
          <w:b w:val="0"/>
          <w:bCs/>
        </w:rPr>
        <w:br/>
      </w:r>
    </w:p>
    <w:p w14:paraId="550B6519" w14:textId="40933B19"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Where </w:t>
      </w:r>
      <w:r w:rsidR="00934DD2" w:rsidRPr="00984318">
        <w:rPr>
          <w:rFonts w:ascii="Tahoma" w:hAnsi="Tahoma" w:cs="Tahoma"/>
          <w:b w:val="0"/>
          <w:bCs/>
        </w:rPr>
        <w:t>a</w:t>
      </w:r>
      <w:r w:rsidRPr="00984318">
        <w:rPr>
          <w:rFonts w:ascii="Tahoma" w:hAnsi="Tahoma" w:cs="Tahoma"/>
          <w:b w:val="0"/>
          <w:bCs/>
        </w:rPr>
        <w:t xml:space="preserve"> </w:t>
      </w:r>
      <w:r w:rsidR="00C77C3B" w:rsidRPr="00984318">
        <w:rPr>
          <w:rFonts w:ascii="Tahoma" w:hAnsi="Tahoma" w:cs="Tahoma"/>
          <w:b w:val="0"/>
          <w:bCs/>
        </w:rPr>
        <w:t>school</w:t>
      </w:r>
      <w:r w:rsidRPr="00984318">
        <w:rPr>
          <w:rFonts w:ascii="Tahoma" w:hAnsi="Tahoma" w:cs="Tahoma"/>
          <w:b w:val="0"/>
          <w:bCs/>
        </w:rPr>
        <w:t xml:space="preserve"> within the trust provides the activities under the direct supervision or management of </w:t>
      </w:r>
      <w:r w:rsidR="00C77C3B" w:rsidRPr="00984318">
        <w:rPr>
          <w:rFonts w:ascii="Tahoma" w:hAnsi="Tahoma" w:cs="Tahoma"/>
          <w:b w:val="0"/>
          <w:bCs/>
        </w:rPr>
        <w:t>school</w:t>
      </w:r>
      <w:r w:rsidRPr="00984318">
        <w:rPr>
          <w:rFonts w:ascii="Tahoma" w:hAnsi="Tahoma" w:cs="Tahoma"/>
          <w:b w:val="0"/>
          <w:bCs/>
        </w:rPr>
        <w:t xml:space="preserve"> staff, child protection arrangements </w:t>
      </w:r>
      <w:r w:rsidRPr="00984318">
        <w:rPr>
          <w:rFonts w:ascii="Tahoma" w:hAnsi="Tahoma" w:cs="Tahoma"/>
          <w:b w:val="0"/>
          <w:bCs/>
        </w:rPr>
        <w:lastRenderedPageBreak/>
        <w:t>will apply.</w:t>
      </w:r>
      <w:r w:rsidR="00280C29" w:rsidRPr="00984318">
        <w:rPr>
          <w:rFonts w:ascii="Tahoma" w:hAnsi="Tahoma" w:cs="Tahoma"/>
          <w:b w:val="0"/>
          <w:bCs/>
        </w:rPr>
        <w:br/>
      </w:r>
    </w:p>
    <w:p w14:paraId="04778754" w14:textId="3A322FCB"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Where activities are provided separately by another body, this may not be the case; therefore, the local governing </w:t>
      </w:r>
      <w:r w:rsidR="00934DD2">
        <w:rPr>
          <w:rFonts w:ascii="Tahoma" w:hAnsi="Tahoma" w:cs="Tahoma"/>
          <w:b w:val="0"/>
          <w:bCs/>
        </w:rPr>
        <w:t>committee</w:t>
      </w:r>
      <w:r w:rsidRPr="00984318">
        <w:rPr>
          <w:rFonts w:ascii="Tahoma" w:hAnsi="Tahoma" w:cs="Tahoma"/>
          <w:b w:val="0"/>
          <w:bCs/>
        </w:rPr>
        <w:t xml:space="preserve"> will seek assurance that the body concerned has appropriate safeguarding and child protection policies and procedures in place, including inspecting these as needed. </w:t>
      </w:r>
      <w:r w:rsidR="00280C29" w:rsidRPr="00984318">
        <w:rPr>
          <w:rFonts w:ascii="Tahoma" w:hAnsi="Tahoma" w:cs="Tahoma"/>
          <w:b w:val="0"/>
          <w:bCs/>
        </w:rPr>
        <w:br/>
      </w:r>
    </w:p>
    <w:p w14:paraId="23C2E055" w14:textId="20BF88E3"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The </w:t>
      </w:r>
      <w:r w:rsidR="00934DD2">
        <w:rPr>
          <w:rFonts w:ascii="Tahoma" w:hAnsi="Tahoma" w:cs="Tahoma"/>
          <w:b w:val="0"/>
          <w:bCs/>
        </w:rPr>
        <w:t>local governing committee</w:t>
      </w:r>
      <w:r w:rsidRPr="00984318">
        <w:rPr>
          <w:rFonts w:ascii="Tahoma" w:hAnsi="Tahoma" w:cs="Tahoma"/>
          <w:b w:val="0"/>
          <w:bCs/>
        </w:rPr>
        <w:t xml:space="preserve"> will also ensure that there are arrangements in place to liaise with the </w:t>
      </w:r>
      <w:r w:rsidR="00C77C3B" w:rsidRPr="00984318">
        <w:rPr>
          <w:rFonts w:ascii="Tahoma" w:hAnsi="Tahoma" w:cs="Tahoma"/>
          <w:b w:val="0"/>
          <w:bCs/>
        </w:rPr>
        <w:t>school</w:t>
      </w:r>
      <w:r w:rsidRPr="00984318">
        <w:rPr>
          <w:rFonts w:ascii="Tahoma" w:hAnsi="Tahoma" w:cs="Tahoma"/>
          <w:b w:val="0"/>
          <w:bCs/>
        </w:rPr>
        <w:t xml:space="preserve"> on these matters where appropriate. The </w:t>
      </w:r>
      <w:r w:rsidR="00934DD2">
        <w:rPr>
          <w:rFonts w:ascii="Tahoma" w:hAnsi="Tahoma" w:cs="Tahoma"/>
          <w:b w:val="0"/>
          <w:bCs/>
        </w:rPr>
        <w:t>local governing committee</w:t>
      </w:r>
      <w:r w:rsidRPr="00984318">
        <w:rPr>
          <w:rFonts w:ascii="Tahoma" w:hAnsi="Tahoma" w:cs="Tahoma"/>
          <w:b w:val="0"/>
          <w:bCs/>
        </w:rPr>
        <w:t xml:space="preserve"> will ensure safeguarding requirements are included in any transfer of control agreement, i.e. a lease or hire agreement, as a condition of use and occupation of the </w:t>
      </w:r>
      <w:r w:rsidR="00883733" w:rsidRPr="00984318">
        <w:rPr>
          <w:rFonts w:ascii="Tahoma" w:hAnsi="Tahoma" w:cs="Tahoma"/>
          <w:b w:val="0"/>
          <w:bCs/>
        </w:rPr>
        <w:t>premises and</w:t>
      </w:r>
      <w:r w:rsidRPr="00984318">
        <w:rPr>
          <w:rFonts w:ascii="Tahoma" w:hAnsi="Tahoma" w:cs="Tahoma"/>
          <w:b w:val="0"/>
          <w:bCs/>
        </w:rPr>
        <w:t xml:space="preserve"> specify that failure to comply with this would lead to termination of the agreement.</w:t>
      </w:r>
      <w:r w:rsidR="00280C29" w:rsidRPr="00984318">
        <w:rPr>
          <w:rFonts w:ascii="Tahoma" w:hAnsi="Tahoma" w:cs="Tahoma"/>
          <w:b w:val="0"/>
          <w:bCs/>
        </w:rPr>
        <w:br/>
      </w:r>
    </w:p>
    <w:p w14:paraId="015F742B" w14:textId="0645AFFA"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Extra-curricular activities and clubs</w:t>
      </w:r>
      <w:r w:rsidR="00934DD2">
        <w:rPr>
          <w:rFonts w:ascii="Tahoma" w:hAnsi="Tahoma" w:cs="Tahoma"/>
          <w:b w:val="0"/>
          <w:bCs/>
        </w:rPr>
        <w:t xml:space="preserve">.  </w:t>
      </w:r>
      <w:r w:rsidRPr="00984318">
        <w:rPr>
          <w:rFonts w:ascii="Tahoma" w:hAnsi="Tahoma" w:cs="Tahoma"/>
          <w:b w:val="0"/>
          <w:bCs/>
        </w:rPr>
        <w:t xml:space="preserve">Extra-curricular activities and clubs hosted by external bodies, e.g. charities or companies, will work in collaboration with </w:t>
      </w:r>
      <w:r w:rsidR="00402F80" w:rsidRPr="00984318">
        <w:rPr>
          <w:rFonts w:ascii="Tahoma" w:hAnsi="Tahoma" w:cs="Tahoma"/>
          <w:b w:val="0"/>
          <w:bCs/>
        </w:rPr>
        <w:t>schools</w:t>
      </w:r>
      <w:r w:rsidRPr="00984318">
        <w:rPr>
          <w:rFonts w:ascii="Tahoma" w:hAnsi="Tahoma" w:cs="Tahoma"/>
          <w:b w:val="0"/>
          <w:bCs/>
        </w:rPr>
        <w:t xml:space="preserve"> within the trust to effectively safeguard pupils and adhere to local safeguarding arrangements. </w:t>
      </w:r>
      <w:r w:rsidR="00280C29" w:rsidRPr="00984318">
        <w:rPr>
          <w:rFonts w:ascii="Tahoma" w:hAnsi="Tahoma" w:cs="Tahoma"/>
          <w:b w:val="0"/>
          <w:bCs/>
        </w:rPr>
        <w:br/>
      </w:r>
    </w:p>
    <w:p w14:paraId="5BD2EE8D" w14:textId="77777777" w:rsidR="00280C29"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Staff and volunteers running extra-curricular activities and clubs are aware of their safeguarding responsibilities and promote the welfare of pupils. Paid and volunteer staff understand how they should respond to child protection concerns and how to make a referral to CSCS</w:t>
      </w:r>
      <w:r w:rsidR="00C84958" w:rsidRPr="00984318">
        <w:rPr>
          <w:rFonts w:ascii="Tahoma" w:hAnsi="Tahoma" w:cs="Tahoma"/>
          <w:b w:val="0"/>
          <w:bCs/>
        </w:rPr>
        <w:t>/CHAD</w:t>
      </w:r>
      <w:r w:rsidRPr="00984318">
        <w:rPr>
          <w:rFonts w:ascii="Tahoma" w:hAnsi="Tahoma" w:cs="Tahoma"/>
          <w:b w:val="0"/>
          <w:bCs/>
        </w:rPr>
        <w:t xml:space="preserve"> or the police, if necessary. </w:t>
      </w:r>
      <w:r w:rsidR="00280C29" w:rsidRPr="00984318">
        <w:rPr>
          <w:rFonts w:ascii="Tahoma" w:hAnsi="Tahoma" w:cs="Tahoma"/>
          <w:b w:val="0"/>
          <w:bCs/>
        </w:rPr>
        <w:br/>
      </w:r>
    </w:p>
    <w:p w14:paraId="58715F39" w14:textId="77777777" w:rsidR="00280C29" w:rsidRPr="00984318" w:rsidRDefault="00E01000" w:rsidP="00B71878">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All national governing bodies of sport that receive funding from either Sport England or UK Sport must aim to meet the Standards for Safeguarding and Protecting Children in Sport.</w:t>
      </w:r>
      <w:bookmarkStart w:id="53" w:name="_Alternative_provision"/>
      <w:bookmarkEnd w:id="53"/>
      <w:r w:rsidR="00280C29" w:rsidRPr="00984318">
        <w:rPr>
          <w:rFonts w:ascii="Tahoma" w:hAnsi="Tahoma" w:cs="Tahoma"/>
          <w:b w:val="0"/>
          <w:bCs/>
        </w:rPr>
        <w:br/>
      </w:r>
    </w:p>
    <w:p w14:paraId="062AE85C" w14:textId="77777777" w:rsidR="0056184C" w:rsidRDefault="00E01000" w:rsidP="00A54C1D">
      <w:pPr>
        <w:pStyle w:val="Heading10"/>
        <w:keepNext w:val="0"/>
        <w:numPr>
          <w:ilvl w:val="0"/>
          <w:numId w:val="6"/>
        </w:numPr>
        <w:spacing w:before="100" w:beforeAutospacing="1"/>
        <w:ind w:left="567" w:hanging="567"/>
        <w:rPr>
          <w:rFonts w:ascii="Tahoma" w:hAnsi="Tahoma" w:cs="Tahoma"/>
        </w:rPr>
      </w:pPr>
      <w:r w:rsidRPr="00280C29">
        <w:rPr>
          <w:rFonts w:ascii="Tahoma" w:hAnsi="Tahoma" w:cs="Tahoma"/>
        </w:rPr>
        <w:t>Alternative provision</w:t>
      </w:r>
      <w:r w:rsidR="0056184C">
        <w:rPr>
          <w:rFonts w:ascii="Tahoma" w:hAnsi="Tahoma" w:cs="Tahoma"/>
        </w:rPr>
        <w:br/>
      </w:r>
    </w:p>
    <w:p w14:paraId="31CF93FA" w14:textId="3BED1F00" w:rsidR="00CE2180"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The </w:t>
      </w:r>
      <w:r w:rsidR="00402F80" w:rsidRPr="00984318">
        <w:rPr>
          <w:rFonts w:ascii="Tahoma" w:hAnsi="Tahoma" w:cs="Tahoma"/>
          <w:b w:val="0"/>
          <w:bCs/>
        </w:rPr>
        <w:t>schools</w:t>
      </w:r>
      <w:r w:rsidRPr="00984318">
        <w:rPr>
          <w:rFonts w:ascii="Tahoma" w:hAnsi="Tahoma" w:cs="Tahoma"/>
          <w:b w:val="0"/>
          <w:bCs/>
        </w:rPr>
        <w:t xml:space="preserve"> within the trust will remain responsible for a pupil’s welfare during their time at an alternative provider. When placing a pupil with an alternative provider, the </w:t>
      </w:r>
      <w:r w:rsidR="00C77C3B" w:rsidRPr="00984318">
        <w:rPr>
          <w:rFonts w:ascii="Tahoma" w:hAnsi="Tahoma" w:cs="Tahoma"/>
          <w:b w:val="0"/>
          <w:bCs/>
        </w:rPr>
        <w:t>school</w:t>
      </w:r>
      <w:r w:rsidRPr="00984318">
        <w:rPr>
          <w:rFonts w:ascii="Tahoma" w:hAnsi="Tahoma" w:cs="Tahoma"/>
          <w:b w:val="0"/>
          <w:bCs/>
        </w:rPr>
        <w:t xml:space="preserve"> will obtain written confirmation that the provider has conducted all relevant safeguarding checks on staff, daily attendance figures, and ideally a weekly visit or contact with the student and the provider</w:t>
      </w:r>
      <w:r w:rsidR="000F5E39" w:rsidRPr="00984318">
        <w:rPr>
          <w:rFonts w:ascii="Tahoma" w:hAnsi="Tahoma" w:cs="Tahoma"/>
          <w:b w:val="0"/>
          <w:bCs/>
        </w:rPr>
        <w:t xml:space="preserve">. Where a </w:t>
      </w:r>
      <w:r w:rsidR="00C55C33" w:rsidRPr="00984318">
        <w:rPr>
          <w:rFonts w:ascii="Tahoma" w:hAnsi="Tahoma" w:cs="Tahoma"/>
          <w:b w:val="0"/>
          <w:bCs/>
        </w:rPr>
        <w:t>school places a pupil with an alternative provision provider, it continues to be responsible</w:t>
      </w:r>
      <w:r w:rsidR="00C04D00" w:rsidRPr="00984318">
        <w:rPr>
          <w:rFonts w:ascii="Tahoma" w:hAnsi="Tahoma" w:cs="Tahoma"/>
          <w:b w:val="0"/>
          <w:bCs/>
        </w:rPr>
        <w:t xml:space="preserve"> for the safeguarding of that pupil and should be satisfied</w:t>
      </w:r>
      <w:r w:rsidR="00387CFA" w:rsidRPr="00984318">
        <w:rPr>
          <w:rFonts w:ascii="Tahoma" w:hAnsi="Tahoma" w:cs="Tahoma"/>
          <w:b w:val="0"/>
          <w:bCs/>
        </w:rPr>
        <w:t xml:space="preserve"> that the placement meets the pupil’s needs</w:t>
      </w:r>
      <w:r w:rsidRPr="00984318">
        <w:rPr>
          <w:rFonts w:ascii="Tahoma" w:hAnsi="Tahoma" w:cs="Tahoma"/>
          <w:b w:val="0"/>
          <w:bCs/>
        </w:rPr>
        <w:t xml:space="preserve">. </w:t>
      </w:r>
      <w:bookmarkStart w:id="54" w:name="_Work_experience"/>
      <w:bookmarkEnd w:id="54"/>
      <w:r w:rsidR="00DD0A43">
        <w:rPr>
          <w:rFonts w:ascii="Tahoma" w:hAnsi="Tahoma" w:cs="Tahoma"/>
          <w:b w:val="0"/>
          <w:bCs/>
        </w:rPr>
        <w:t xml:space="preserve"> </w:t>
      </w:r>
      <w:r w:rsidR="00DD0A43" w:rsidRPr="00DD0A43">
        <w:rPr>
          <w:rFonts w:ascii="Tahoma" w:hAnsi="Tahoma" w:cs="Tahoma"/>
          <w:b w:val="0"/>
          <w:bCs/>
        </w:rPr>
        <w:t>The school follows the DfE's updated alternative provision guidance, which clarifies and reflects existing statutory requirements for safeguarding children in alternative provision settings.</w:t>
      </w:r>
      <w:r w:rsidR="00CE2180" w:rsidRPr="00984318">
        <w:rPr>
          <w:rFonts w:ascii="Tahoma" w:hAnsi="Tahoma" w:cs="Tahoma"/>
          <w:b w:val="0"/>
          <w:bCs/>
        </w:rPr>
        <w:br/>
      </w:r>
    </w:p>
    <w:p w14:paraId="33104AB1" w14:textId="77777777" w:rsidR="0056184C" w:rsidRDefault="00E01000" w:rsidP="00A54C1D">
      <w:pPr>
        <w:pStyle w:val="Heading10"/>
        <w:keepNext w:val="0"/>
        <w:numPr>
          <w:ilvl w:val="0"/>
          <w:numId w:val="6"/>
        </w:numPr>
        <w:spacing w:before="100" w:beforeAutospacing="1"/>
        <w:ind w:left="567" w:hanging="567"/>
        <w:rPr>
          <w:rFonts w:ascii="Tahoma" w:hAnsi="Tahoma" w:cs="Tahoma"/>
        </w:rPr>
      </w:pPr>
      <w:r w:rsidRPr="00CE2180">
        <w:rPr>
          <w:rFonts w:ascii="Tahoma" w:hAnsi="Tahoma" w:cs="Tahoma"/>
        </w:rPr>
        <w:t>Work experience</w:t>
      </w:r>
      <w:r w:rsidR="0056184C">
        <w:rPr>
          <w:rFonts w:ascii="Tahoma" w:hAnsi="Tahoma" w:cs="Tahoma"/>
        </w:rPr>
        <w:br/>
      </w:r>
    </w:p>
    <w:p w14:paraId="5F9E073B" w14:textId="398B60E0" w:rsidR="00CC01D7"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When a pupil is sent on work experience, the </w:t>
      </w:r>
      <w:r w:rsidR="00E7591C" w:rsidRPr="00984318">
        <w:rPr>
          <w:rFonts w:ascii="Tahoma" w:hAnsi="Tahoma" w:cs="Tahoma"/>
          <w:b w:val="0"/>
          <w:bCs/>
        </w:rPr>
        <w:t>school</w:t>
      </w:r>
      <w:r w:rsidRPr="00984318">
        <w:rPr>
          <w:rFonts w:ascii="Tahoma" w:hAnsi="Tahoma" w:cs="Tahoma"/>
          <w:b w:val="0"/>
          <w:bCs/>
        </w:rPr>
        <w:t xml:space="preserve"> will ensure that the provider has appropriate safeguarding policies and procedures in place. Where the </w:t>
      </w:r>
      <w:r w:rsidR="00C77C3B" w:rsidRPr="00984318">
        <w:rPr>
          <w:rFonts w:ascii="Tahoma" w:hAnsi="Tahoma" w:cs="Tahoma"/>
          <w:b w:val="0"/>
          <w:bCs/>
        </w:rPr>
        <w:t>school</w:t>
      </w:r>
      <w:r w:rsidRPr="00984318">
        <w:rPr>
          <w:rFonts w:ascii="Tahoma" w:hAnsi="Tahoma" w:cs="Tahoma"/>
          <w:b w:val="0"/>
          <w:bCs/>
        </w:rPr>
        <w:t xml:space="preserve"> has pupils conduct work experience at the </w:t>
      </w:r>
      <w:r w:rsidR="00C77C3B" w:rsidRPr="00984318">
        <w:rPr>
          <w:rFonts w:ascii="Tahoma" w:hAnsi="Tahoma" w:cs="Tahoma"/>
          <w:b w:val="0"/>
          <w:bCs/>
        </w:rPr>
        <w:t>school</w:t>
      </w:r>
      <w:r w:rsidRPr="00984318">
        <w:rPr>
          <w:rFonts w:ascii="Tahoma" w:hAnsi="Tahoma" w:cs="Tahoma"/>
          <w:b w:val="0"/>
          <w:bCs/>
        </w:rPr>
        <w:t xml:space="preserve">, an </w:t>
      </w:r>
      <w:r w:rsidRPr="00984318">
        <w:rPr>
          <w:rFonts w:ascii="Tahoma" w:hAnsi="Tahoma" w:cs="Tahoma"/>
          <w:b w:val="0"/>
          <w:bCs/>
        </w:rPr>
        <w:lastRenderedPageBreak/>
        <w:t>enhanced DBS check will be obtained if the pupil is over the age of 16.</w:t>
      </w:r>
      <w:bookmarkStart w:id="55" w:name="_Homestay_exchange_visits"/>
      <w:bookmarkEnd w:id="55"/>
      <w:r w:rsidR="00CC01D7" w:rsidRPr="00984318">
        <w:rPr>
          <w:rFonts w:ascii="Tahoma" w:hAnsi="Tahoma" w:cs="Tahoma"/>
          <w:b w:val="0"/>
          <w:bCs/>
        </w:rPr>
        <w:br/>
      </w:r>
    </w:p>
    <w:p w14:paraId="00346DDC" w14:textId="23F23451" w:rsidR="00A71806" w:rsidRDefault="00E01000" w:rsidP="00A54C1D">
      <w:pPr>
        <w:pStyle w:val="Heading10"/>
        <w:keepNext w:val="0"/>
        <w:numPr>
          <w:ilvl w:val="0"/>
          <w:numId w:val="6"/>
        </w:numPr>
        <w:spacing w:before="100" w:beforeAutospacing="1"/>
        <w:ind w:left="567" w:hanging="567"/>
        <w:rPr>
          <w:rFonts w:ascii="Tahoma" w:hAnsi="Tahoma" w:cs="Tahoma"/>
        </w:rPr>
      </w:pPr>
      <w:r w:rsidRPr="00CC01D7">
        <w:rPr>
          <w:rFonts w:ascii="Tahoma" w:hAnsi="Tahoma" w:cs="Tahoma"/>
        </w:rPr>
        <w:t>Homestay exchange visits</w:t>
      </w:r>
      <w:r w:rsidR="0056184C">
        <w:rPr>
          <w:rFonts w:ascii="Tahoma" w:hAnsi="Tahoma" w:cs="Tahoma"/>
        </w:rPr>
        <w:br/>
      </w:r>
    </w:p>
    <w:p w14:paraId="152130D6" w14:textId="77777777" w:rsidR="00A71806" w:rsidRPr="00984318" w:rsidRDefault="00E7591C" w:rsidP="00A54C1D">
      <w:pPr>
        <w:pStyle w:val="Heading10"/>
        <w:keepNext w:val="0"/>
        <w:numPr>
          <w:ilvl w:val="1"/>
          <w:numId w:val="6"/>
        </w:numPr>
        <w:spacing w:before="100" w:beforeAutospacing="1"/>
        <w:ind w:left="851" w:hanging="567"/>
        <w:rPr>
          <w:rFonts w:ascii="Tahoma" w:hAnsi="Tahoma" w:cs="Tahoma"/>
          <w:b w:val="0"/>
        </w:rPr>
      </w:pPr>
      <w:r w:rsidRPr="00984318">
        <w:rPr>
          <w:rFonts w:ascii="Tahoma" w:hAnsi="Tahoma" w:cs="Tahoma"/>
          <w:b w:val="0"/>
        </w:rPr>
        <w:t>School</w:t>
      </w:r>
      <w:r w:rsidR="00E01000" w:rsidRPr="00984318">
        <w:rPr>
          <w:rFonts w:ascii="Tahoma" w:hAnsi="Tahoma" w:cs="Tahoma"/>
          <w:b w:val="0"/>
        </w:rPr>
        <w:t>-arranged homestays in UK</w:t>
      </w:r>
      <w:r w:rsidR="00A71806" w:rsidRPr="00984318">
        <w:rPr>
          <w:rFonts w:ascii="Tahoma" w:hAnsi="Tahoma" w:cs="Tahoma"/>
          <w:b w:val="0"/>
        </w:rPr>
        <w:br/>
      </w:r>
      <w:r w:rsidR="00E01000" w:rsidRPr="00984318">
        <w:rPr>
          <w:rFonts w:ascii="Tahoma" w:hAnsi="Tahoma" w:cs="Tahoma"/>
          <w:b w:val="0"/>
        </w:rPr>
        <w:t xml:space="preserve">Where a </w:t>
      </w:r>
      <w:r w:rsidRPr="00984318">
        <w:rPr>
          <w:rFonts w:ascii="Tahoma" w:hAnsi="Tahoma" w:cs="Tahoma"/>
          <w:b w:val="0"/>
        </w:rPr>
        <w:t>school</w:t>
      </w:r>
      <w:r w:rsidR="00E01000" w:rsidRPr="00984318">
        <w:rPr>
          <w:rFonts w:ascii="Tahoma" w:hAnsi="Tahoma" w:cs="Tahoma"/>
          <w:b w:val="0"/>
        </w:rPr>
        <w:t xml:space="preserve"> within the trust is arranging for a visiting child to be provided with care and accommodation in the UK in the home of a family to which the child is not related, the responsible adults are considered to be in regulated activity for the period of the stay. In such cases, the </w:t>
      </w:r>
      <w:r w:rsidR="004273A2" w:rsidRPr="00984318">
        <w:rPr>
          <w:rFonts w:ascii="Tahoma" w:hAnsi="Tahoma" w:cs="Tahoma"/>
          <w:b w:val="0"/>
        </w:rPr>
        <w:t>school</w:t>
      </w:r>
      <w:r w:rsidR="00E01000" w:rsidRPr="00984318">
        <w:rPr>
          <w:rFonts w:ascii="Tahoma" w:hAnsi="Tahoma" w:cs="Tahoma"/>
          <w:b w:val="0"/>
        </w:rPr>
        <w:t xml:space="preserve"> is the regulated activity provider; therefore, the </w:t>
      </w:r>
      <w:r w:rsidR="004273A2" w:rsidRPr="00984318">
        <w:rPr>
          <w:rFonts w:ascii="Tahoma" w:hAnsi="Tahoma" w:cs="Tahoma"/>
          <w:b w:val="0"/>
        </w:rPr>
        <w:t>school</w:t>
      </w:r>
      <w:r w:rsidR="00E01000" w:rsidRPr="00984318">
        <w:rPr>
          <w:rFonts w:ascii="Tahoma" w:hAnsi="Tahoma" w:cs="Tahoma"/>
          <w:b w:val="0"/>
        </w:rPr>
        <w:t xml:space="preserve"> will obtain all the necessary information required, including a DBS enhanced certificate with barred list information, to inform its assessment of the suitability of the responsible adults. </w:t>
      </w:r>
      <w:r w:rsidR="00A71806" w:rsidRPr="00984318">
        <w:rPr>
          <w:rFonts w:ascii="Tahoma" w:hAnsi="Tahoma" w:cs="Tahoma"/>
          <w:b w:val="0"/>
        </w:rPr>
        <w:br/>
      </w:r>
    </w:p>
    <w:p w14:paraId="7D7F4BC9" w14:textId="77777777" w:rsidR="00A71806" w:rsidRPr="00984318" w:rsidRDefault="00E01000" w:rsidP="00A54C1D">
      <w:pPr>
        <w:pStyle w:val="Heading10"/>
        <w:keepNext w:val="0"/>
        <w:numPr>
          <w:ilvl w:val="1"/>
          <w:numId w:val="6"/>
        </w:numPr>
        <w:spacing w:before="100" w:beforeAutospacing="1"/>
        <w:ind w:left="851" w:hanging="567"/>
        <w:rPr>
          <w:rFonts w:ascii="Tahoma" w:hAnsi="Tahoma" w:cs="Tahoma"/>
          <w:b w:val="0"/>
        </w:rPr>
      </w:pPr>
      <w:r w:rsidRPr="00984318">
        <w:rPr>
          <w:rFonts w:ascii="Tahoma" w:hAnsi="Tahoma" w:cs="Tahoma"/>
          <w:b w:val="0"/>
        </w:rPr>
        <w:t xml:space="preserve">Where criminal record information is disclosed, the </w:t>
      </w:r>
      <w:r w:rsidR="004273A2" w:rsidRPr="00984318">
        <w:rPr>
          <w:rFonts w:ascii="Tahoma" w:hAnsi="Tahoma" w:cs="Tahoma"/>
          <w:b w:val="0"/>
        </w:rPr>
        <w:t>school</w:t>
      </w:r>
      <w:r w:rsidRPr="00984318">
        <w:rPr>
          <w:rFonts w:ascii="Tahoma" w:hAnsi="Tahoma" w:cs="Tahoma"/>
          <w:b w:val="0"/>
        </w:rPr>
        <w:t xml:space="preserve"> will consider, alongside all other information, whether the adult is a suitable host. In addition to the responsible adults, the </w:t>
      </w:r>
      <w:r w:rsidR="004273A2" w:rsidRPr="00984318">
        <w:rPr>
          <w:rFonts w:ascii="Tahoma" w:hAnsi="Tahoma" w:cs="Tahoma"/>
          <w:b w:val="0"/>
        </w:rPr>
        <w:t>school</w:t>
      </w:r>
      <w:r w:rsidRPr="00984318">
        <w:rPr>
          <w:rFonts w:ascii="Tahoma" w:hAnsi="Tahoma" w:cs="Tahoma"/>
          <w:b w:val="0"/>
        </w:rPr>
        <w:t xml:space="preserve"> will consider whether a DBS enhanced certificate should be obtained for anyone else aged over 16 in the household.</w:t>
      </w:r>
      <w:r w:rsidR="00A71806" w:rsidRPr="00984318">
        <w:rPr>
          <w:rFonts w:ascii="Tahoma" w:hAnsi="Tahoma" w:cs="Tahoma"/>
          <w:b w:val="0"/>
        </w:rPr>
        <w:br/>
      </w:r>
    </w:p>
    <w:p w14:paraId="49420F16" w14:textId="77777777" w:rsidR="00A71806" w:rsidRPr="00984318" w:rsidRDefault="002103AC" w:rsidP="00A54C1D">
      <w:pPr>
        <w:pStyle w:val="Heading10"/>
        <w:keepNext w:val="0"/>
        <w:numPr>
          <w:ilvl w:val="1"/>
          <w:numId w:val="6"/>
        </w:numPr>
        <w:spacing w:before="100" w:beforeAutospacing="1"/>
        <w:ind w:left="851" w:hanging="567"/>
        <w:rPr>
          <w:rFonts w:ascii="Tahoma" w:hAnsi="Tahoma" w:cs="Tahoma"/>
          <w:b w:val="0"/>
        </w:rPr>
      </w:pPr>
      <w:r w:rsidRPr="00984318">
        <w:rPr>
          <w:rFonts w:ascii="Tahoma" w:hAnsi="Tahoma" w:cs="Tahoma"/>
          <w:b w:val="0"/>
        </w:rPr>
        <w:t>School</w:t>
      </w:r>
      <w:r w:rsidR="00E01000" w:rsidRPr="00984318">
        <w:rPr>
          <w:rFonts w:ascii="Tahoma" w:hAnsi="Tahoma" w:cs="Tahoma"/>
          <w:b w:val="0"/>
        </w:rPr>
        <w:t>-arranged homestays abroad</w:t>
      </w:r>
      <w:r w:rsidR="00A71806" w:rsidRPr="00984318">
        <w:rPr>
          <w:rFonts w:ascii="Tahoma" w:hAnsi="Tahoma" w:cs="Tahoma"/>
          <w:b w:val="0"/>
        </w:rPr>
        <w:br/>
      </w:r>
      <w:r w:rsidR="00E01000" w:rsidRPr="00984318">
        <w:rPr>
          <w:rFonts w:ascii="Tahoma" w:hAnsi="Tahoma" w:cs="Tahoma"/>
          <w:b w:val="0"/>
        </w:rPr>
        <w:t xml:space="preserve">The </w:t>
      </w:r>
      <w:r w:rsidRPr="00984318">
        <w:rPr>
          <w:rFonts w:ascii="Tahoma" w:hAnsi="Tahoma" w:cs="Tahoma"/>
          <w:b w:val="0"/>
        </w:rPr>
        <w:t>school</w:t>
      </w:r>
      <w:r w:rsidR="00E01000" w:rsidRPr="00984318">
        <w:rPr>
          <w:rFonts w:ascii="Tahoma" w:hAnsi="Tahoma" w:cs="Tahoma"/>
          <w:b w:val="0"/>
        </w:rPr>
        <w:t xml:space="preserve"> will liaise with partner </w:t>
      </w:r>
      <w:r w:rsidRPr="00984318">
        <w:rPr>
          <w:rFonts w:ascii="Tahoma" w:hAnsi="Tahoma" w:cs="Tahoma"/>
          <w:b w:val="0"/>
        </w:rPr>
        <w:t>schools</w:t>
      </w:r>
      <w:r w:rsidR="00E01000" w:rsidRPr="00984318">
        <w:rPr>
          <w:rFonts w:ascii="Tahoma" w:hAnsi="Tahoma" w:cs="Tahoma"/>
          <w:b w:val="0"/>
        </w:rPr>
        <w:t xml:space="preserve"> to discuss and agree the arrangements in place for the visit. The </w:t>
      </w:r>
      <w:r w:rsidRPr="00984318">
        <w:rPr>
          <w:rFonts w:ascii="Tahoma" w:hAnsi="Tahoma" w:cs="Tahoma"/>
          <w:b w:val="0"/>
        </w:rPr>
        <w:t>school</w:t>
      </w:r>
      <w:r w:rsidR="00E01000" w:rsidRPr="00984318">
        <w:rPr>
          <w:rFonts w:ascii="Tahoma" w:hAnsi="Tahoma" w:cs="Tahoma"/>
          <w:b w:val="0"/>
        </w:rPr>
        <w:t xml:space="preserve"> will consider, on a case-by-case basis, whether to contact the relevant foreign embassy or High Commission of the country in question to ascertain what checks may be possible in respect of those providing homestay outside of the UK. The </w:t>
      </w:r>
      <w:r w:rsidRPr="00984318">
        <w:rPr>
          <w:rFonts w:ascii="Tahoma" w:hAnsi="Tahoma" w:cs="Tahoma"/>
          <w:b w:val="0"/>
        </w:rPr>
        <w:t>school</w:t>
      </w:r>
      <w:r w:rsidR="00E01000" w:rsidRPr="00984318">
        <w:rPr>
          <w:rFonts w:ascii="Tahoma" w:hAnsi="Tahoma" w:cs="Tahoma"/>
          <w:b w:val="0"/>
        </w:rPr>
        <w:t xml:space="preserve">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r w:rsidR="00A71806" w:rsidRPr="00984318">
        <w:rPr>
          <w:rFonts w:ascii="Tahoma" w:hAnsi="Tahoma" w:cs="Tahoma"/>
          <w:b w:val="0"/>
        </w:rPr>
        <w:br/>
      </w:r>
    </w:p>
    <w:p w14:paraId="5B15093A" w14:textId="77777777" w:rsidR="00A71806" w:rsidRPr="00984318" w:rsidRDefault="00E01000" w:rsidP="00A54C1D">
      <w:pPr>
        <w:pStyle w:val="Heading10"/>
        <w:keepNext w:val="0"/>
        <w:numPr>
          <w:ilvl w:val="1"/>
          <w:numId w:val="6"/>
        </w:numPr>
        <w:spacing w:before="100" w:beforeAutospacing="1"/>
        <w:ind w:left="851" w:hanging="567"/>
        <w:rPr>
          <w:rFonts w:ascii="Tahoma" w:hAnsi="Tahoma" w:cs="Tahoma"/>
          <w:b w:val="0"/>
        </w:rPr>
      </w:pPr>
      <w:r w:rsidRPr="00984318">
        <w:rPr>
          <w:rFonts w:ascii="Tahoma" w:hAnsi="Tahoma" w:cs="Tahoma"/>
          <w:b w:val="0"/>
        </w:rPr>
        <w:t>Privately arranged homestays</w:t>
      </w:r>
      <w:r w:rsidR="00A71806" w:rsidRPr="00984318">
        <w:rPr>
          <w:rFonts w:ascii="Tahoma" w:hAnsi="Tahoma" w:cs="Tahoma"/>
          <w:b w:val="0"/>
        </w:rPr>
        <w:br/>
      </w:r>
      <w:r w:rsidRPr="00984318">
        <w:rPr>
          <w:rFonts w:ascii="Tahoma" w:hAnsi="Tahoma" w:cs="Tahoma"/>
          <w:b w:val="0"/>
        </w:rPr>
        <w:t xml:space="preserve">Where a parent or pupil arranges their own homestay, this is a private arrangement and the </w:t>
      </w:r>
      <w:r w:rsidR="002103AC" w:rsidRPr="00984318">
        <w:rPr>
          <w:rFonts w:ascii="Tahoma" w:hAnsi="Tahoma" w:cs="Tahoma"/>
          <w:b w:val="0"/>
        </w:rPr>
        <w:t>school</w:t>
      </w:r>
      <w:r w:rsidRPr="00984318">
        <w:rPr>
          <w:rFonts w:ascii="Tahoma" w:hAnsi="Tahoma" w:cs="Tahoma"/>
          <w:b w:val="0"/>
        </w:rPr>
        <w:t xml:space="preserve"> is not the regulated activity provider.</w:t>
      </w:r>
      <w:bookmarkStart w:id="56" w:name="_Private_fostering"/>
      <w:bookmarkEnd w:id="56"/>
      <w:r w:rsidR="00A71806" w:rsidRPr="00984318">
        <w:rPr>
          <w:rFonts w:ascii="Tahoma" w:hAnsi="Tahoma" w:cs="Tahoma"/>
          <w:b w:val="0"/>
        </w:rPr>
        <w:br/>
      </w:r>
    </w:p>
    <w:p w14:paraId="21BAE2F8" w14:textId="77777777" w:rsidR="00A71806" w:rsidRPr="00984318" w:rsidRDefault="00E01000" w:rsidP="00A54C1D">
      <w:pPr>
        <w:pStyle w:val="Heading10"/>
        <w:keepNext w:val="0"/>
        <w:numPr>
          <w:ilvl w:val="1"/>
          <w:numId w:val="6"/>
        </w:numPr>
        <w:spacing w:before="100" w:beforeAutospacing="1"/>
        <w:ind w:left="851" w:hanging="567"/>
        <w:rPr>
          <w:rFonts w:ascii="Tahoma" w:hAnsi="Tahoma" w:cs="Tahoma"/>
          <w:b w:val="0"/>
        </w:rPr>
      </w:pPr>
      <w:r w:rsidRPr="00984318">
        <w:rPr>
          <w:rFonts w:ascii="Tahoma" w:hAnsi="Tahoma" w:cs="Tahoma"/>
          <w:b w:val="0"/>
        </w:rPr>
        <w:t>Private fostering</w:t>
      </w:r>
      <w:r w:rsidR="00A71806" w:rsidRPr="00984318">
        <w:rPr>
          <w:rFonts w:ascii="Tahoma" w:hAnsi="Tahoma" w:cs="Tahoma"/>
          <w:b w:val="0"/>
        </w:rPr>
        <w:br/>
      </w:r>
      <w:r w:rsidRPr="00984318">
        <w:rPr>
          <w:rFonts w:ascii="Tahoma" w:hAnsi="Tahoma" w:cs="Tahoma"/>
          <w:b w:val="0"/>
        </w:rPr>
        <w:t xml:space="preserve">Where a period of UK homestay lasts 28 days or more for a child aged under 16, or under 18 for a child with SEND, this may amount to private fostering under the Children Act 1989. Where a </w:t>
      </w:r>
      <w:r w:rsidR="002103AC" w:rsidRPr="00984318">
        <w:rPr>
          <w:rFonts w:ascii="Tahoma" w:hAnsi="Tahoma" w:cs="Tahoma"/>
          <w:b w:val="0"/>
        </w:rPr>
        <w:t>school</w:t>
      </w:r>
      <w:r w:rsidRPr="00984318">
        <w:rPr>
          <w:rFonts w:ascii="Tahoma" w:hAnsi="Tahoma" w:cs="Tahoma"/>
          <w:b w:val="0"/>
        </w:rPr>
        <w:t xml:space="preserve"> within the trust becomes aware of a pupil being privately fostered, they will notify the LA as soon as possible to allow the LA to conduct any necessary checks.</w:t>
      </w:r>
      <w:bookmarkStart w:id="57" w:name="_Concerns_about_a"/>
      <w:bookmarkEnd w:id="57"/>
      <w:r w:rsidR="00A71806" w:rsidRPr="00984318">
        <w:rPr>
          <w:rFonts w:ascii="Tahoma" w:hAnsi="Tahoma" w:cs="Tahoma"/>
          <w:b w:val="0"/>
        </w:rPr>
        <w:br/>
      </w:r>
    </w:p>
    <w:p w14:paraId="13B6997D" w14:textId="77777777" w:rsidR="0056184C" w:rsidRDefault="00E01000" w:rsidP="00A54C1D">
      <w:pPr>
        <w:pStyle w:val="Heading10"/>
        <w:keepNext w:val="0"/>
        <w:numPr>
          <w:ilvl w:val="0"/>
          <w:numId w:val="6"/>
        </w:numPr>
        <w:spacing w:before="100" w:beforeAutospacing="1"/>
        <w:ind w:left="567" w:hanging="567"/>
        <w:rPr>
          <w:rFonts w:ascii="Tahoma" w:hAnsi="Tahoma" w:cs="Tahoma"/>
        </w:rPr>
      </w:pPr>
      <w:r w:rsidRPr="00A71806">
        <w:rPr>
          <w:rFonts w:ascii="Tahoma" w:hAnsi="Tahoma" w:cs="Tahoma"/>
        </w:rPr>
        <w:t>Concerns about pupils</w:t>
      </w:r>
      <w:r w:rsidR="0056184C">
        <w:rPr>
          <w:rFonts w:ascii="Tahoma" w:hAnsi="Tahoma" w:cs="Tahoma"/>
        </w:rPr>
        <w:br/>
      </w:r>
    </w:p>
    <w:p w14:paraId="0E964D28" w14:textId="09F83FDC"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If a member of staff in a trust </w:t>
      </w:r>
      <w:r w:rsidR="002103AC" w:rsidRPr="00984318">
        <w:rPr>
          <w:rFonts w:ascii="Tahoma" w:hAnsi="Tahoma" w:cs="Tahoma"/>
          <w:b w:val="0"/>
          <w:bCs/>
        </w:rPr>
        <w:t>school</w:t>
      </w:r>
      <w:r w:rsidRPr="00984318">
        <w:rPr>
          <w:rFonts w:ascii="Tahoma" w:hAnsi="Tahoma" w:cs="Tahoma"/>
          <w:b w:val="0"/>
          <w:bCs/>
        </w:rPr>
        <w:t xml:space="preserve"> has any concern about a pupil’s welfare, or a pupil has reported a safeguarding concern in relation to themselves or a peer, they will act on them immediately by speaking to the </w:t>
      </w:r>
      <w:r w:rsidRPr="00984318">
        <w:rPr>
          <w:rFonts w:ascii="Tahoma" w:hAnsi="Tahoma" w:cs="Tahoma"/>
          <w:b w:val="0"/>
          <w:bCs/>
        </w:rPr>
        <w:lastRenderedPageBreak/>
        <w:t>DSL or deputy DSLs.</w:t>
      </w:r>
      <w:r w:rsidR="00D937A3" w:rsidRPr="00984318">
        <w:rPr>
          <w:rFonts w:ascii="Tahoma" w:hAnsi="Tahoma" w:cs="Tahoma"/>
          <w:b w:val="0"/>
          <w:bCs/>
        </w:rPr>
        <w:br/>
      </w:r>
    </w:p>
    <w:p w14:paraId="0717833C"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w:t>
      </w:r>
      <w:r w:rsidR="00D937A3" w:rsidRPr="00984318">
        <w:rPr>
          <w:rFonts w:ascii="Tahoma" w:hAnsi="Tahoma" w:cs="Tahoma"/>
          <w:b w:val="0"/>
          <w:bCs/>
        </w:rPr>
        <w:br/>
      </w:r>
    </w:p>
    <w:p w14:paraId="44624A4E"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All staff members are aware of the procedure for reporting concerns and understand their responsibilities in relation to confidentiality and information sharing, as outlined in the communication and confidentiality section of this policy.</w:t>
      </w:r>
      <w:r w:rsidR="00D937A3" w:rsidRPr="00984318">
        <w:rPr>
          <w:rFonts w:ascii="Tahoma" w:hAnsi="Tahoma" w:cs="Tahoma"/>
          <w:b w:val="0"/>
          <w:bCs/>
        </w:rPr>
        <w:br/>
      </w:r>
    </w:p>
    <w:p w14:paraId="7BB03E85"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Where the DSL is not available to discuss the concern with, staff members will contact the deputy DSLs with the matter. If a referral is made about a pupil by anyone other than the DSL, the DSL will be informed as soon as possible.</w:t>
      </w:r>
      <w:r w:rsidR="00D937A3" w:rsidRPr="00984318">
        <w:rPr>
          <w:rFonts w:ascii="Tahoma" w:hAnsi="Tahoma" w:cs="Tahoma"/>
          <w:b w:val="0"/>
          <w:bCs/>
        </w:rPr>
        <w:br/>
      </w:r>
    </w:p>
    <w:p w14:paraId="2E1F7821"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r w:rsidR="00D937A3" w:rsidRPr="00984318">
        <w:rPr>
          <w:rFonts w:ascii="Tahoma" w:hAnsi="Tahoma" w:cs="Tahoma"/>
          <w:b w:val="0"/>
          <w:bCs/>
        </w:rPr>
        <w:br/>
      </w:r>
    </w:p>
    <w:p w14:paraId="26C93E2F"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in location.</w:t>
      </w:r>
      <w:r w:rsidR="00D937A3" w:rsidRPr="00984318">
        <w:rPr>
          <w:rFonts w:ascii="Tahoma" w:hAnsi="Tahoma" w:cs="Tahoma"/>
          <w:b w:val="0"/>
          <w:bCs/>
        </w:rPr>
        <w:br/>
      </w:r>
    </w:p>
    <w:p w14:paraId="03D0E11C"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If a pupil is in immediate danger, a referral will be made to CSCS and/or the police immediately. If a pupil has committed a crime, such as sexual violence, the police will be notified without delay.</w:t>
      </w:r>
      <w:r w:rsidR="00D937A3" w:rsidRPr="00984318">
        <w:rPr>
          <w:rFonts w:ascii="Tahoma" w:hAnsi="Tahoma" w:cs="Tahoma"/>
          <w:b w:val="0"/>
          <w:bCs/>
        </w:rPr>
        <w:br/>
      </w:r>
    </w:p>
    <w:p w14:paraId="5929A22F" w14:textId="77777777" w:rsidR="00D937A3"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Where there are safeguarding concerns, the </w:t>
      </w:r>
      <w:r w:rsidR="002103AC" w:rsidRPr="00984318">
        <w:rPr>
          <w:rFonts w:ascii="Tahoma" w:hAnsi="Tahoma" w:cs="Tahoma"/>
          <w:b w:val="0"/>
          <w:bCs/>
        </w:rPr>
        <w:t>school</w:t>
      </w:r>
      <w:r w:rsidRPr="00984318">
        <w:rPr>
          <w:rFonts w:ascii="Tahoma" w:hAnsi="Tahoma" w:cs="Tahoma"/>
          <w:b w:val="0"/>
          <w:bCs/>
        </w:rPr>
        <w:t xml:space="preserve">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r w:rsidR="00D937A3" w:rsidRPr="00984318">
        <w:rPr>
          <w:rFonts w:ascii="Tahoma" w:hAnsi="Tahoma" w:cs="Tahoma"/>
          <w:b w:val="0"/>
          <w:bCs/>
        </w:rPr>
        <w:br/>
      </w:r>
    </w:p>
    <w:p w14:paraId="239DFBDB" w14:textId="04B54561" w:rsidR="00F322EE"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r w:rsidR="00D937A3" w:rsidRPr="00984318">
        <w:rPr>
          <w:rFonts w:ascii="Tahoma" w:hAnsi="Tahoma" w:cs="Tahoma"/>
          <w:b w:val="0"/>
          <w:bCs/>
        </w:rPr>
        <w:br/>
      </w:r>
      <w:bookmarkStart w:id="58" w:name="_Early_help"/>
      <w:bookmarkStart w:id="59" w:name="_Managing_referrals"/>
      <w:bookmarkEnd w:id="58"/>
      <w:bookmarkEnd w:id="59"/>
      <w:r w:rsidR="00F322EE" w:rsidRPr="00984318">
        <w:rPr>
          <w:rFonts w:ascii="Tahoma" w:hAnsi="Tahoma" w:cs="Tahoma"/>
          <w:b w:val="0"/>
          <w:bCs/>
        </w:rPr>
        <w:lastRenderedPageBreak/>
        <w:br/>
      </w:r>
    </w:p>
    <w:p w14:paraId="50A1EFF8" w14:textId="77777777" w:rsidR="009F6AE6" w:rsidRDefault="00E01000" w:rsidP="00A54C1D">
      <w:pPr>
        <w:pStyle w:val="Heading10"/>
        <w:keepNext w:val="0"/>
        <w:numPr>
          <w:ilvl w:val="0"/>
          <w:numId w:val="6"/>
        </w:numPr>
        <w:spacing w:before="100" w:beforeAutospacing="1"/>
        <w:ind w:left="567" w:hanging="567"/>
        <w:rPr>
          <w:rFonts w:ascii="Tahoma" w:hAnsi="Tahoma" w:cs="Tahoma"/>
        </w:rPr>
      </w:pPr>
      <w:r w:rsidRPr="00F322EE">
        <w:rPr>
          <w:rFonts w:ascii="Tahoma" w:hAnsi="Tahoma" w:cs="Tahoma"/>
        </w:rPr>
        <w:t>Managing referrals</w:t>
      </w:r>
      <w:r w:rsidR="009F6AE6">
        <w:rPr>
          <w:rFonts w:ascii="Tahoma" w:hAnsi="Tahoma" w:cs="Tahoma"/>
        </w:rPr>
        <w:br/>
      </w:r>
    </w:p>
    <w:p w14:paraId="077A1689"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All staff members in a trust </w:t>
      </w:r>
      <w:r w:rsidR="002103AC" w:rsidRPr="00984318">
        <w:rPr>
          <w:rFonts w:ascii="Tahoma" w:hAnsi="Tahoma" w:cs="Tahoma"/>
          <w:b w:val="0"/>
          <w:bCs/>
        </w:rPr>
        <w:t>school</w:t>
      </w:r>
      <w:r w:rsidRPr="00984318">
        <w:rPr>
          <w:rFonts w:ascii="Tahoma" w:hAnsi="Tahoma" w:cs="Tahoma"/>
          <w:b w:val="0"/>
          <w:bCs/>
        </w:rPr>
        <w:t>, in particular the DSLs, will be aware of the LA’s arrangements in place for managing referrals. The DSL will provide staff members with clarity and support where needed. When making a referral to CSCS</w:t>
      </w:r>
      <w:r w:rsidR="00C84958" w:rsidRPr="00984318">
        <w:rPr>
          <w:rFonts w:ascii="Tahoma" w:hAnsi="Tahoma" w:cs="Tahoma"/>
          <w:b w:val="0"/>
          <w:bCs/>
        </w:rPr>
        <w:t>/CHAD</w:t>
      </w:r>
      <w:r w:rsidRPr="00984318">
        <w:rPr>
          <w:rFonts w:ascii="Tahoma" w:hAnsi="Tahoma" w:cs="Tahoma"/>
          <w:b w:val="0"/>
          <w:bCs/>
        </w:rPr>
        <w:t xml:space="preserve"> or other external agencies, information will be shared in line with confidentiality requirements and will only be shared where necessary to do so. </w:t>
      </w:r>
      <w:r w:rsidR="009F6AE6" w:rsidRPr="00984318">
        <w:rPr>
          <w:rFonts w:ascii="Tahoma" w:hAnsi="Tahoma" w:cs="Tahoma"/>
          <w:b w:val="0"/>
          <w:bCs/>
        </w:rPr>
        <w:br/>
      </w:r>
    </w:p>
    <w:p w14:paraId="669DC0EF"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The DSL will work alongside external agencies, maintaining continuous liaison, including multi-agency liaison where appropriate, in order to ensure the wellbeing of the pupils involved. The DSL will work closely with the police to ensure the </w:t>
      </w:r>
      <w:r w:rsidR="002103AC" w:rsidRPr="00984318">
        <w:rPr>
          <w:rFonts w:ascii="Tahoma" w:hAnsi="Tahoma" w:cs="Tahoma"/>
          <w:b w:val="0"/>
          <w:bCs/>
        </w:rPr>
        <w:t>school</w:t>
      </w:r>
      <w:r w:rsidRPr="00984318">
        <w:rPr>
          <w:rFonts w:ascii="Tahoma" w:hAnsi="Tahoma" w:cs="Tahoma"/>
          <w:b w:val="0"/>
          <w:bCs/>
        </w:rPr>
        <w:t xml:space="preserve"> does not jeopardise any criminal proceedings, and to obtain help and support as necessary. </w:t>
      </w:r>
      <w:r w:rsidR="009F6AE6" w:rsidRPr="00984318">
        <w:rPr>
          <w:rFonts w:ascii="Tahoma" w:hAnsi="Tahoma" w:cs="Tahoma"/>
          <w:b w:val="0"/>
          <w:bCs/>
        </w:rPr>
        <w:br/>
      </w:r>
    </w:p>
    <w:p w14:paraId="05DFD8C9" w14:textId="77777777" w:rsidR="009F6AE6" w:rsidRPr="00984318" w:rsidRDefault="00E01000" w:rsidP="00A54C1D">
      <w:pPr>
        <w:pStyle w:val="Heading10"/>
        <w:keepNext w:val="0"/>
        <w:numPr>
          <w:ilvl w:val="1"/>
          <w:numId w:val="6"/>
        </w:numPr>
        <w:spacing w:before="100" w:beforeAutospacing="1"/>
        <w:ind w:left="851" w:hanging="567"/>
        <w:rPr>
          <w:rStyle w:val="TSB-PolicyBulletsChar"/>
          <w:rFonts w:ascii="Tahoma" w:hAnsi="Tahoma" w:cs="Tahoma"/>
          <w:b w:val="0"/>
          <w:bCs/>
        </w:rPr>
      </w:pPr>
      <w:r w:rsidRPr="00984318">
        <w:rPr>
          <w:rFonts w:ascii="Tahoma" w:hAnsi="Tahoma" w:cs="Tahoma"/>
          <w:b w:val="0"/>
          <w:bCs/>
        </w:rPr>
        <w:t xml:space="preserve">Where a pupil has been harmed or is in immediate danger or at risk of harm, the referrer will be notified of the action that will be taken within one working day of a referral being made. </w:t>
      </w:r>
      <w:r w:rsidRPr="00984318">
        <w:rPr>
          <w:rStyle w:val="TSB-PolicyBulletsChar"/>
          <w:rFonts w:ascii="Tahoma" w:hAnsi="Tahoma" w:cs="Tahoma"/>
          <w:b w:val="0"/>
          <w:bCs/>
        </w:rPr>
        <w:t xml:space="preserve">Where this information is not forthcoming, the referrer will contact the assigned social worker for more information. </w:t>
      </w:r>
      <w:r w:rsidR="009F6AE6" w:rsidRPr="00984318">
        <w:rPr>
          <w:rStyle w:val="TSB-PolicyBulletsChar"/>
          <w:rFonts w:ascii="Tahoma" w:hAnsi="Tahoma" w:cs="Tahoma"/>
          <w:b w:val="0"/>
          <w:bCs/>
        </w:rPr>
        <w:br/>
      </w:r>
    </w:p>
    <w:p w14:paraId="03474C90"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The </w:t>
      </w:r>
      <w:r w:rsidR="002103AC" w:rsidRPr="00984318">
        <w:rPr>
          <w:rFonts w:ascii="Tahoma" w:hAnsi="Tahoma" w:cs="Tahoma"/>
          <w:b w:val="0"/>
          <w:bCs/>
        </w:rPr>
        <w:t>school</w:t>
      </w:r>
      <w:r w:rsidRPr="00984318">
        <w:rPr>
          <w:rFonts w:ascii="Tahoma" w:hAnsi="Tahoma" w:cs="Tahoma"/>
          <w:b w:val="0"/>
          <w:bCs/>
        </w:rPr>
        <w:t xml:space="preserve"> will not wait for the start or outcome of an investigation before protecting the victim and other pupils: this applies to criminal investigations as well as those made by CSCS</w:t>
      </w:r>
      <w:r w:rsidR="00C84958" w:rsidRPr="00984318">
        <w:rPr>
          <w:rFonts w:ascii="Tahoma" w:hAnsi="Tahoma" w:cs="Tahoma"/>
          <w:b w:val="0"/>
          <w:bCs/>
        </w:rPr>
        <w:t>CHAD</w:t>
      </w:r>
      <w:r w:rsidRPr="00984318">
        <w:rPr>
          <w:rFonts w:ascii="Tahoma" w:hAnsi="Tahoma" w:cs="Tahoma"/>
          <w:b w:val="0"/>
          <w:bCs/>
        </w:rPr>
        <w:t>. Where CSCS</w:t>
      </w:r>
      <w:r w:rsidR="00C84958" w:rsidRPr="00984318">
        <w:rPr>
          <w:rFonts w:ascii="Tahoma" w:hAnsi="Tahoma" w:cs="Tahoma"/>
          <w:b w:val="0"/>
          <w:bCs/>
        </w:rPr>
        <w:t>/CHAD</w:t>
      </w:r>
      <w:r w:rsidRPr="00984318">
        <w:rPr>
          <w:rFonts w:ascii="Tahoma" w:hAnsi="Tahoma" w:cs="Tahoma"/>
          <w:b w:val="0"/>
          <w:bCs/>
        </w:rPr>
        <w:t xml:space="preserve"> decide that a statutory investigation is not appropriate, the </w:t>
      </w:r>
      <w:r w:rsidR="002103AC" w:rsidRPr="00984318">
        <w:rPr>
          <w:rFonts w:ascii="Tahoma" w:hAnsi="Tahoma" w:cs="Tahoma"/>
          <w:b w:val="0"/>
          <w:bCs/>
        </w:rPr>
        <w:t>school</w:t>
      </w:r>
      <w:r w:rsidRPr="00984318">
        <w:rPr>
          <w:rFonts w:ascii="Tahoma" w:hAnsi="Tahoma" w:cs="Tahoma"/>
          <w:b w:val="0"/>
          <w:bCs/>
        </w:rPr>
        <w:t xml:space="preserve"> will consider referring the incident again if it is believed that the pupil is at risk of harm.  Where CSCS</w:t>
      </w:r>
      <w:r w:rsidR="00C84958" w:rsidRPr="00984318">
        <w:rPr>
          <w:rFonts w:ascii="Tahoma" w:hAnsi="Tahoma" w:cs="Tahoma"/>
          <w:b w:val="0"/>
          <w:bCs/>
        </w:rPr>
        <w:t>/CHAD</w:t>
      </w:r>
      <w:r w:rsidRPr="00984318">
        <w:rPr>
          <w:rFonts w:ascii="Tahoma" w:hAnsi="Tahoma" w:cs="Tahoma"/>
          <w:b w:val="0"/>
          <w:bCs/>
        </w:rPr>
        <w:t xml:space="preserve"> decide that a statutory investigation is not appropriate and the </w:t>
      </w:r>
      <w:r w:rsidR="002103AC" w:rsidRPr="00984318">
        <w:rPr>
          <w:rFonts w:ascii="Tahoma" w:hAnsi="Tahoma" w:cs="Tahoma"/>
          <w:b w:val="0"/>
          <w:bCs/>
        </w:rPr>
        <w:t>school</w:t>
      </w:r>
      <w:r w:rsidRPr="00984318">
        <w:rPr>
          <w:rFonts w:ascii="Tahoma" w:hAnsi="Tahoma" w:cs="Tahoma"/>
          <w:b w:val="0"/>
          <w:bCs/>
        </w:rPr>
        <w:t xml:space="preserve"> agrees with this decision, the </w:t>
      </w:r>
      <w:r w:rsidR="002103AC" w:rsidRPr="00984318">
        <w:rPr>
          <w:rFonts w:ascii="Tahoma" w:hAnsi="Tahoma" w:cs="Tahoma"/>
          <w:b w:val="0"/>
          <w:bCs/>
        </w:rPr>
        <w:t xml:space="preserve">school </w:t>
      </w:r>
      <w:r w:rsidRPr="00984318">
        <w:rPr>
          <w:rFonts w:ascii="Tahoma" w:hAnsi="Tahoma" w:cs="Tahoma"/>
          <w:b w:val="0"/>
          <w:bCs/>
        </w:rPr>
        <w:t xml:space="preserve">will consider the use of other support mechanisms, such as early help and pastoral support. </w:t>
      </w:r>
      <w:r w:rsidR="009F6AE6" w:rsidRPr="00984318">
        <w:rPr>
          <w:rFonts w:ascii="Tahoma" w:hAnsi="Tahoma" w:cs="Tahoma"/>
          <w:b w:val="0"/>
          <w:bCs/>
        </w:rPr>
        <w:br/>
      </w:r>
    </w:p>
    <w:p w14:paraId="7D92E219" w14:textId="77777777" w:rsidR="009F6AE6" w:rsidRDefault="00E01000" w:rsidP="00A54C1D">
      <w:pPr>
        <w:pStyle w:val="Heading10"/>
        <w:keepNext w:val="0"/>
        <w:numPr>
          <w:ilvl w:val="1"/>
          <w:numId w:val="6"/>
        </w:numPr>
        <w:spacing w:before="100" w:beforeAutospacing="1"/>
        <w:ind w:left="851" w:hanging="567"/>
        <w:rPr>
          <w:rFonts w:ascii="Tahoma" w:hAnsi="Tahoma" w:cs="Tahoma"/>
        </w:rPr>
      </w:pPr>
      <w:r w:rsidRPr="00984318">
        <w:rPr>
          <w:rFonts w:ascii="Tahoma" w:hAnsi="Tahoma" w:cs="Tahoma"/>
          <w:b w:val="0"/>
          <w:bCs/>
        </w:rPr>
        <w:t xml:space="preserve">At all stages of the reporting and referral process, the pupil will be informed of the decisions made, actions taken and reasons for doing so. Discussions of concerns with parents will only take place where this would not put the pupil or others at potential risk of harm. The </w:t>
      </w:r>
      <w:r w:rsidR="002103AC" w:rsidRPr="00984318">
        <w:rPr>
          <w:rFonts w:ascii="Tahoma" w:hAnsi="Tahoma" w:cs="Tahoma"/>
          <w:b w:val="0"/>
          <w:bCs/>
        </w:rPr>
        <w:t>school</w:t>
      </w:r>
      <w:r w:rsidRPr="00984318">
        <w:rPr>
          <w:rFonts w:ascii="Tahoma" w:hAnsi="Tahoma" w:cs="Tahoma"/>
          <w:b w:val="0"/>
          <w:bCs/>
        </w:rPr>
        <w:t xml:space="preserve"> will work closely with parents to ensure that the pupil, as well as their family, understands the arrangements in place, such as in-</w:t>
      </w:r>
      <w:r w:rsidR="002103AC" w:rsidRPr="00984318">
        <w:rPr>
          <w:rFonts w:ascii="Tahoma" w:hAnsi="Tahoma" w:cs="Tahoma"/>
          <w:b w:val="0"/>
          <w:bCs/>
        </w:rPr>
        <w:t>school</w:t>
      </w:r>
      <w:r w:rsidRPr="00984318">
        <w:rPr>
          <w:rFonts w:ascii="Tahoma" w:hAnsi="Tahoma" w:cs="Tahoma"/>
          <w:b w:val="0"/>
          <w:bCs/>
        </w:rPr>
        <w:t xml:space="preserve"> interventions, is effectively supported, and knows where they can access additional support.</w:t>
      </w:r>
      <w:bookmarkStart w:id="60" w:name="_Concerns_about_staff"/>
      <w:bookmarkEnd w:id="60"/>
      <w:r w:rsidR="009F6AE6">
        <w:rPr>
          <w:rFonts w:ascii="Tahoma" w:hAnsi="Tahoma" w:cs="Tahoma"/>
        </w:rPr>
        <w:br/>
      </w:r>
    </w:p>
    <w:p w14:paraId="7C968417" w14:textId="77777777" w:rsidR="009F6AE6" w:rsidRDefault="00E01000" w:rsidP="00A54C1D">
      <w:pPr>
        <w:pStyle w:val="Heading10"/>
        <w:keepNext w:val="0"/>
        <w:numPr>
          <w:ilvl w:val="0"/>
          <w:numId w:val="6"/>
        </w:numPr>
        <w:spacing w:before="100" w:beforeAutospacing="1"/>
        <w:ind w:left="567" w:hanging="567"/>
        <w:rPr>
          <w:rFonts w:ascii="Tahoma" w:hAnsi="Tahoma" w:cs="Tahoma"/>
        </w:rPr>
      </w:pPr>
      <w:r w:rsidRPr="009F6AE6">
        <w:rPr>
          <w:rFonts w:ascii="Tahoma" w:hAnsi="Tahoma" w:cs="Tahoma"/>
        </w:rPr>
        <w:t>Concerns about staff and safeguarding practices</w:t>
      </w:r>
      <w:r w:rsidR="009F6AE6">
        <w:rPr>
          <w:rFonts w:ascii="Tahoma" w:hAnsi="Tahoma" w:cs="Tahoma"/>
        </w:rPr>
        <w:br/>
      </w:r>
    </w:p>
    <w:p w14:paraId="108F544C"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If a staff member in a </w:t>
      </w:r>
      <w:r w:rsidR="002103AC" w:rsidRPr="00984318">
        <w:rPr>
          <w:rFonts w:ascii="Tahoma" w:hAnsi="Tahoma" w:cs="Tahoma"/>
          <w:b w:val="0"/>
          <w:bCs/>
        </w:rPr>
        <w:t xml:space="preserve">school </w:t>
      </w:r>
      <w:r w:rsidRPr="00984318">
        <w:rPr>
          <w:rFonts w:ascii="Tahoma" w:hAnsi="Tahoma" w:cs="Tahoma"/>
          <w:b w:val="0"/>
          <w:bCs/>
        </w:rPr>
        <w:t xml:space="preserve">within the trust has concerns about another member of staff (including supply staff and volunteers), it will be raised with the headteacher of that </w:t>
      </w:r>
      <w:r w:rsidR="002103AC" w:rsidRPr="00984318">
        <w:rPr>
          <w:rFonts w:ascii="Tahoma" w:hAnsi="Tahoma" w:cs="Tahoma"/>
          <w:b w:val="0"/>
          <w:bCs/>
        </w:rPr>
        <w:t>school</w:t>
      </w:r>
      <w:r w:rsidRPr="00984318">
        <w:rPr>
          <w:rFonts w:ascii="Tahoma" w:hAnsi="Tahoma" w:cs="Tahoma"/>
          <w:b w:val="0"/>
          <w:bCs/>
        </w:rPr>
        <w:t>. If the concern is with regards to the headteacher, it will be referred to the chair of governors.</w:t>
      </w:r>
      <w:r w:rsidR="009F6AE6" w:rsidRPr="00984318">
        <w:rPr>
          <w:rFonts w:ascii="Tahoma" w:hAnsi="Tahoma" w:cs="Tahoma"/>
          <w:b w:val="0"/>
          <w:bCs/>
        </w:rPr>
        <w:br/>
      </w:r>
    </w:p>
    <w:p w14:paraId="34755B6C" w14:textId="77777777" w:rsidR="009F6AE6" w:rsidRDefault="00E01000" w:rsidP="00A54C1D">
      <w:pPr>
        <w:pStyle w:val="Heading10"/>
        <w:keepNext w:val="0"/>
        <w:numPr>
          <w:ilvl w:val="1"/>
          <w:numId w:val="6"/>
        </w:numPr>
        <w:spacing w:before="100" w:beforeAutospacing="1"/>
        <w:ind w:left="851" w:hanging="567"/>
        <w:rPr>
          <w:rFonts w:ascii="Tahoma" w:hAnsi="Tahoma" w:cs="Tahoma"/>
        </w:rPr>
      </w:pPr>
      <w:r w:rsidRPr="00984318">
        <w:rPr>
          <w:rFonts w:ascii="Tahoma" w:hAnsi="Tahoma" w:cs="Tahoma"/>
          <w:b w:val="0"/>
          <w:bCs/>
        </w:rPr>
        <w:lastRenderedPageBreak/>
        <w:t xml:space="preserve">Any concerns regarding the safeguarding practices at the </w:t>
      </w:r>
      <w:r w:rsidR="002103AC" w:rsidRPr="00984318">
        <w:rPr>
          <w:rFonts w:ascii="Tahoma" w:hAnsi="Tahoma" w:cs="Tahoma"/>
          <w:b w:val="0"/>
          <w:bCs/>
        </w:rPr>
        <w:t xml:space="preserve">school </w:t>
      </w:r>
      <w:r w:rsidRPr="00984318">
        <w:rPr>
          <w:rFonts w:ascii="Tahoma" w:hAnsi="Tahoma" w:cs="Tahoma"/>
          <w:b w:val="0"/>
          <w:bCs/>
        </w:rPr>
        <w:t xml:space="preserve">will be raised with the SLT of the </w:t>
      </w:r>
      <w:r w:rsidR="002103AC" w:rsidRPr="00984318">
        <w:rPr>
          <w:rFonts w:ascii="Tahoma" w:hAnsi="Tahoma" w:cs="Tahoma"/>
          <w:b w:val="0"/>
          <w:bCs/>
        </w:rPr>
        <w:t>school</w:t>
      </w:r>
      <w:r w:rsidRPr="00984318">
        <w:rPr>
          <w:rFonts w:ascii="Tahoma" w:hAnsi="Tahoma" w:cs="Tahoma"/>
          <w:b w:val="0"/>
          <w:bCs/>
        </w:rPr>
        <w:t>, and the necessary whistleblowing procedures will be followed, as outlined in the trust’s Whistleblowing Policy. If a staff member feels unable to raise an issue with the SLT, they should access other whistleblowing channels such as the NSPCC whistleblowing helpline (0800 028 0285).</w:t>
      </w:r>
      <w:bookmarkStart w:id="61" w:name="_Dealing_with_allegations"/>
      <w:bookmarkStart w:id="62" w:name="_[Updated]_Allegations_of"/>
      <w:bookmarkStart w:id="63" w:name="_Hlk76565743"/>
      <w:bookmarkEnd w:id="61"/>
      <w:bookmarkEnd w:id="62"/>
      <w:r w:rsidR="009F6AE6" w:rsidRPr="00984318">
        <w:rPr>
          <w:rFonts w:ascii="Tahoma" w:hAnsi="Tahoma" w:cs="Tahoma"/>
          <w:b w:val="0"/>
          <w:bCs/>
        </w:rPr>
        <w:br/>
      </w:r>
    </w:p>
    <w:p w14:paraId="42C9390F" w14:textId="77777777" w:rsidR="009F6AE6" w:rsidRDefault="00E01000" w:rsidP="00A54C1D">
      <w:pPr>
        <w:pStyle w:val="Heading10"/>
        <w:keepNext w:val="0"/>
        <w:numPr>
          <w:ilvl w:val="0"/>
          <w:numId w:val="6"/>
        </w:numPr>
        <w:spacing w:before="100" w:beforeAutospacing="1"/>
        <w:ind w:left="567" w:hanging="567"/>
        <w:rPr>
          <w:rFonts w:ascii="Tahoma" w:hAnsi="Tahoma" w:cs="Tahoma"/>
        </w:rPr>
      </w:pPr>
      <w:r w:rsidRPr="009F6AE6">
        <w:rPr>
          <w:rFonts w:ascii="Tahoma" w:hAnsi="Tahoma" w:cs="Tahoma"/>
        </w:rPr>
        <w:t>Safeguarding concerns and allegations of abuse against staff</w:t>
      </w:r>
      <w:bookmarkEnd w:id="63"/>
      <w:r w:rsidR="009F6AE6">
        <w:rPr>
          <w:rFonts w:ascii="Tahoma" w:hAnsi="Tahoma" w:cs="Tahoma"/>
        </w:rPr>
        <w:br/>
      </w:r>
    </w:p>
    <w:p w14:paraId="3232C23E"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 xml:space="preserve">All allegations against trust staff, supply staff, volunteers and contractors will be managed in line with the relevant procedures laid out by the individual </w:t>
      </w:r>
      <w:r w:rsidR="002103AC" w:rsidRPr="00984318">
        <w:rPr>
          <w:rFonts w:ascii="Tahoma" w:hAnsi="Tahoma" w:cs="Tahoma"/>
          <w:b w:val="0"/>
          <w:bCs/>
        </w:rPr>
        <w:t>school</w:t>
      </w:r>
      <w:r w:rsidRPr="00984318">
        <w:rPr>
          <w:rFonts w:ascii="Tahoma" w:hAnsi="Tahoma" w:cs="Tahoma"/>
          <w:b w:val="0"/>
          <w:bCs/>
        </w:rPr>
        <w:t xml:space="preserve"> at which the staff members work or have worked.  The trust will ensure its </w:t>
      </w:r>
      <w:r w:rsidR="002103AC" w:rsidRPr="00984318">
        <w:rPr>
          <w:rFonts w:ascii="Tahoma" w:hAnsi="Tahoma" w:cs="Tahoma"/>
          <w:b w:val="0"/>
          <w:bCs/>
        </w:rPr>
        <w:t>schools</w:t>
      </w:r>
      <w:r w:rsidRPr="00984318">
        <w:rPr>
          <w:rFonts w:ascii="Tahoma" w:hAnsi="Tahoma" w:cs="Tahoma"/>
          <w:b w:val="0"/>
          <w:bCs/>
        </w:rPr>
        <w:t xml:space="preserve"> are equipped to manage all allegations against staff, including those who are not employees of</w:t>
      </w:r>
      <w:r w:rsidR="00A71AA7" w:rsidRPr="00984318">
        <w:rPr>
          <w:rFonts w:ascii="Tahoma" w:hAnsi="Tahoma" w:cs="Tahoma"/>
          <w:b w:val="0"/>
          <w:bCs/>
        </w:rPr>
        <w:t xml:space="preserve"> schools</w:t>
      </w:r>
      <w:r w:rsidRPr="00984318">
        <w:rPr>
          <w:rFonts w:ascii="Tahoma" w:hAnsi="Tahoma" w:cs="Tahoma"/>
          <w:b w:val="0"/>
          <w:bCs/>
        </w:rPr>
        <w:t xml:space="preserve"> within the trust, and that the affected </w:t>
      </w:r>
      <w:r w:rsidR="00A71AA7" w:rsidRPr="00984318">
        <w:rPr>
          <w:rFonts w:ascii="Tahoma" w:hAnsi="Tahoma" w:cs="Tahoma"/>
          <w:b w:val="0"/>
          <w:bCs/>
        </w:rPr>
        <w:t>schools</w:t>
      </w:r>
      <w:r w:rsidRPr="00984318">
        <w:rPr>
          <w:rFonts w:ascii="Tahoma" w:hAnsi="Tahoma" w:cs="Tahoma"/>
          <w:b w:val="0"/>
          <w:bCs/>
        </w:rPr>
        <w:t xml:space="preserve"> liaise with the relevant parties. </w:t>
      </w:r>
      <w:r w:rsidR="009F6AE6" w:rsidRPr="00984318">
        <w:rPr>
          <w:rFonts w:ascii="Tahoma" w:hAnsi="Tahoma" w:cs="Tahoma"/>
          <w:b w:val="0"/>
          <w:bCs/>
        </w:rPr>
        <w:br/>
      </w:r>
    </w:p>
    <w:p w14:paraId="3D50AED9" w14:textId="77777777" w:rsidR="009F6AE6" w:rsidRPr="00984318" w:rsidRDefault="00E01000" w:rsidP="00A54C1D">
      <w:pPr>
        <w:pStyle w:val="Heading10"/>
        <w:keepNext w:val="0"/>
        <w:numPr>
          <w:ilvl w:val="1"/>
          <w:numId w:val="6"/>
        </w:numPr>
        <w:spacing w:before="100" w:beforeAutospacing="1"/>
        <w:ind w:left="851" w:hanging="567"/>
        <w:rPr>
          <w:rFonts w:ascii="Tahoma" w:hAnsi="Tahoma" w:cs="Tahoma"/>
          <w:b w:val="0"/>
          <w:bCs/>
        </w:rPr>
      </w:pPr>
      <w:r w:rsidRPr="00984318">
        <w:rPr>
          <w:rFonts w:ascii="Tahoma" w:hAnsi="Tahoma" w:cs="Tahoma"/>
          <w:b w:val="0"/>
          <w:bCs/>
        </w:rPr>
        <w:t>When managing allegations against staff, the trust will recognise the distinction between allegations that meet the harms threshold and allegations that do not, also known as “low-level concerns”.  Allegations that meet the harms threshold include instances where staff have:</w:t>
      </w:r>
      <w:r w:rsidR="009F6AE6" w:rsidRPr="00984318">
        <w:rPr>
          <w:rFonts w:ascii="Tahoma" w:hAnsi="Tahoma" w:cs="Tahoma"/>
          <w:b w:val="0"/>
          <w:bCs/>
        </w:rPr>
        <w:br/>
      </w:r>
    </w:p>
    <w:p w14:paraId="78DC8F38" w14:textId="77777777" w:rsidR="009F6AE6"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Behaved in a way that has harmed a child, or may have harmed a child.</w:t>
      </w:r>
    </w:p>
    <w:p w14:paraId="335E723E" w14:textId="77777777" w:rsidR="009F6AE6"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Committed or possibly committed a criminal offence against or related to a child.</w:t>
      </w:r>
    </w:p>
    <w:p w14:paraId="0E08734A" w14:textId="77777777" w:rsidR="009F6AE6"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Behaved towards a child in a way that indicates they may pose a risk of harm to children.</w:t>
      </w:r>
    </w:p>
    <w:p w14:paraId="31DDB0A1" w14:textId="77777777" w:rsidR="009F6AE6" w:rsidRPr="00984318" w:rsidRDefault="00E01000" w:rsidP="00A54C1D">
      <w:pPr>
        <w:pStyle w:val="Heading10"/>
        <w:keepNext w:val="0"/>
        <w:numPr>
          <w:ilvl w:val="2"/>
          <w:numId w:val="6"/>
        </w:numPr>
        <w:spacing w:before="100" w:beforeAutospacing="1"/>
        <w:rPr>
          <w:rFonts w:ascii="Tahoma" w:hAnsi="Tahoma" w:cs="Tahoma"/>
          <w:b w:val="0"/>
          <w:bCs/>
        </w:rPr>
      </w:pPr>
      <w:r w:rsidRPr="00984318">
        <w:rPr>
          <w:rFonts w:ascii="Tahoma" w:hAnsi="Tahoma" w:cs="Tahoma"/>
          <w:b w:val="0"/>
          <w:bCs/>
        </w:rPr>
        <w:t>Behaved, or may have behaved, in a way that indicates they may not be suitable to work with children.</w:t>
      </w:r>
      <w:r w:rsidR="009F6AE6" w:rsidRPr="00984318">
        <w:rPr>
          <w:rFonts w:ascii="Tahoma" w:hAnsi="Tahoma" w:cs="Tahoma"/>
          <w:b w:val="0"/>
          <w:bCs/>
        </w:rPr>
        <w:br/>
      </w:r>
    </w:p>
    <w:p w14:paraId="197246D3" w14:textId="6463620A" w:rsidR="009F6AE6" w:rsidRDefault="00E01000" w:rsidP="00A54C1D">
      <w:pPr>
        <w:pStyle w:val="Heading10"/>
        <w:keepNext w:val="0"/>
        <w:numPr>
          <w:ilvl w:val="1"/>
          <w:numId w:val="6"/>
        </w:numPr>
        <w:spacing w:before="100" w:beforeAutospacing="1"/>
        <w:ind w:left="851" w:hanging="567"/>
        <w:rPr>
          <w:rFonts w:ascii="Tahoma" w:hAnsi="Tahoma" w:cs="Tahoma"/>
        </w:rPr>
      </w:pPr>
      <w:r w:rsidRPr="00984318">
        <w:rPr>
          <w:rFonts w:ascii="Tahoma" w:hAnsi="Tahoma" w:cs="Tahoma"/>
          <w:b w:val="0"/>
          <w:bCs/>
        </w:rPr>
        <w:t xml:space="preserve">Low-level concerns will be handled in line with the affected </w:t>
      </w:r>
      <w:r w:rsidR="00A71AA7" w:rsidRPr="00984318">
        <w:rPr>
          <w:rFonts w:ascii="Tahoma" w:hAnsi="Tahoma" w:cs="Tahoma"/>
          <w:b w:val="0"/>
          <w:bCs/>
        </w:rPr>
        <w:t>school</w:t>
      </w:r>
      <w:r w:rsidRPr="00984318">
        <w:rPr>
          <w:rFonts w:ascii="Tahoma" w:hAnsi="Tahoma" w:cs="Tahoma"/>
          <w:b w:val="0"/>
          <w:bCs/>
        </w:rPr>
        <w:t>’s procedures</w:t>
      </w:r>
      <w:bookmarkStart w:id="64" w:name="_Allegations_of_abuse"/>
      <w:bookmarkStart w:id="65" w:name="_Communication_and_confidentiality"/>
      <w:bookmarkEnd w:id="64"/>
      <w:bookmarkEnd w:id="65"/>
      <w:r w:rsidR="000C7BA9">
        <w:rPr>
          <w:rFonts w:ascii="Tahoma" w:hAnsi="Tahoma" w:cs="Tahoma"/>
          <w:b w:val="0"/>
          <w:bCs/>
        </w:rPr>
        <w:t xml:space="preserve">. Staff add to the </w:t>
      </w:r>
      <w:proofErr w:type="gramStart"/>
      <w:r w:rsidR="000C7BA9">
        <w:rPr>
          <w:rFonts w:ascii="Tahoma" w:hAnsi="Tahoma" w:cs="Tahoma"/>
          <w:b w:val="0"/>
          <w:bCs/>
        </w:rPr>
        <w:t>low level</w:t>
      </w:r>
      <w:proofErr w:type="gramEnd"/>
      <w:r w:rsidR="000C7BA9">
        <w:rPr>
          <w:rFonts w:ascii="Tahoma" w:hAnsi="Tahoma" w:cs="Tahoma"/>
          <w:b w:val="0"/>
          <w:bCs/>
        </w:rPr>
        <w:t xml:space="preserve"> behaviour monitoring sheet on the shared drive. If behaviour continues and staff feel the children need to be monitored more closely, staff add the concerns to our Safeguarding monitoring system </w:t>
      </w:r>
      <w:proofErr w:type="spellStart"/>
      <w:r w:rsidR="000C7BA9">
        <w:rPr>
          <w:rFonts w:ascii="Tahoma" w:hAnsi="Tahoma" w:cs="Tahoma"/>
          <w:b w:val="0"/>
          <w:bCs/>
        </w:rPr>
        <w:t>MyConcern</w:t>
      </w:r>
      <w:proofErr w:type="spellEnd"/>
      <w:r w:rsidR="000C7BA9">
        <w:rPr>
          <w:rFonts w:ascii="Tahoma" w:hAnsi="Tahoma" w:cs="Tahoma"/>
          <w:b w:val="0"/>
          <w:bCs/>
        </w:rPr>
        <w:t>.</w:t>
      </w:r>
      <w:r w:rsidR="009F6AE6">
        <w:rPr>
          <w:rFonts w:ascii="Tahoma" w:hAnsi="Tahoma" w:cs="Tahoma"/>
        </w:rPr>
        <w:br/>
      </w:r>
    </w:p>
    <w:p w14:paraId="7D90EB27" w14:textId="77777777" w:rsidR="009F6AE6" w:rsidRDefault="00E01000" w:rsidP="00A54C1D">
      <w:pPr>
        <w:pStyle w:val="Heading10"/>
        <w:keepNext w:val="0"/>
        <w:numPr>
          <w:ilvl w:val="0"/>
          <w:numId w:val="6"/>
        </w:numPr>
        <w:spacing w:before="100" w:beforeAutospacing="1"/>
        <w:ind w:left="567" w:hanging="567"/>
        <w:rPr>
          <w:rFonts w:ascii="Tahoma" w:hAnsi="Tahoma" w:cs="Tahoma"/>
        </w:rPr>
      </w:pPr>
      <w:r w:rsidRPr="009F6AE6">
        <w:rPr>
          <w:rFonts w:ascii="Tahoma" w:hAnsi="Tahoma" w:cs="Tahoma"/>
        </w:rPr>
        <w:t>Communication and confidentiality</w:t>
      </w:r>
      <w:r w:rsidR="009F6AE6">
        <w:rPr>
          <w:rFonts w:ascii="Tahoma" w:hAnsi="Tahoma" w:cs="Tahoma"/>
        </w:rPr>
        <w:br/>
      </w:r>
    </w:p>
    <w:p w14:paraId="3105F3A6"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All child protection and safeguarding concerns will be treated in the strictest of confidence in accordance with the data protection policies of the trust and individual </w:t>
      </w:r>
      <w:r w:rsidR="00402F80" w:rsidRPr="007F2824">
        <w:rPr>
          <w:rFonts w:ascii="Tahoma" w:hAnsi="Tahoma" w:cs="Tahoma"/>
          <w:b w:val="0"/>
          <w:bCs/>
        </w:rPr>
        <w:t>schools</w:t>
      </w:r>
      <w:r w:rsidRPr="007F2824">
        <w:rPr>
          <w:rFonts w:ascii="Tahoma" w:hAnsi="Tahoma" w:cs="Tahoma"/>
          <w:b w:val="0"/>
          <w:bCs/>
        </w:rPr>
        <w:t xml:space="preserve"> within the trust.</w:t>
      </w:r>
      <w:r w:rsidR="009F6AE6" w:rsidRPr="007F2824">
        <w:rPr>
          <w:rFonts w:ascii="Tahoma" w:hAnsi="Tahoma" w:cs="Tahoma"/>
          <w:b w:val="0"/>
          <w:bCs/>
        </w:rPr>
        <w:br/>
      </w:r>
    </w:p>
    <w:p w14:paraId="6AD581B8"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Where there is an allegation or incident of sexual abuse or sexual violence, the victim is entitled to anonymity by law; therefore, the trust and affected </w:t>
      </w:r>
      <w:r w:rsidR="00402F80" w:rsidRPr="007F2824">
        <w:rPr>
          <w:rFonts w:ascii="Tahoma" w:hAnsi="Tahoma" w:cs="Tahoma"/>
          <w:b w:val="0"/>
          <w:bCs/>
        </w:rPr>
        <w:t>schools</w:t>
      </w:r>
      <w:r w:rsidRPr="007F2824">
        <w:rPr>
          <w:rFonts w:ascii="Tahoma" w:hAnsi="Tahoma" w:cs="Tahoma"/>
          <w:b w:val="0"/>
          <w:bCs/>
        </w:rPr>
        <w:t xml:space="preserve"> will consult its relevant policies and agree on what information will be disclosed to staff and others, in particular the alleged perpetrator and their parents.  Where a report of sexual violence or sexual harassment is progressing through the criminal justice system, the trust and its </w:t>
      </w:r>
      <w:r w:rsidR="00402F80" w:rsidRPr="007F2824">
        <w:rPr>
          <w:rFonts w:ascii="Tahoma" w:hAnsi="Tahoma" w:cs="Tahoma"/>
          <w:b w:val="0"/>
          <w:bCs/>
        </w:rPr>
        <w:t>schools</w:t>
      </w:r>
      <w:r w:rsidRPr="007F2824">
        <w:rPr>
          <w:rFonts w:ascii="Tahoma" w:hAnsi="Tahoma" w:cs="Tahoma"/>
          <w:b w:val="0"/>
          <w:bCs/>
        </w:rPr>
        <w:t xml:space="preserve"> will </w:t>
      </w:r>
      <w:r w:rsidRPr="007F2824">
        <w:rPr>
          <w:rFonts w:ascii="Tahoma" w:hAnsi="Tahoma" w:cs="Tahoma"/>
          <w:b w:val="0"/>
          <w:bCs/>
        </w:rPr>
        <w:lastRenderedPageBreak/>
        <w:t xml:space="preserve">do all it can to protect the anonymity of the pupils involved in the case. </w:t>
      </w:r>
      <w:r w:rsidR="009F6AE6" w:rsidRPr="007F2824">
        <w:rPr>
          <w:rFonts w:ascii="Tahoma" w:hAnsi="Tahoma" w:cs="Tahoma"/>
          <w:b w:val="0"/>
          <w:bCs/>
        </w:rPr>
        <w:br/>
      </w:r>
    </w:p>
    <w:p w14:paraId="5854B740"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r w:rsidR="009F6AE6" w:rsidRPr="007F2824">
        <w:rPr>
          <w:rFonts w:ascii="Tahoma" w:hAnsi="Tahoma" w:cs="Tahoma"/>
          <w:b w:val="0"/>
          <w:bCs/>
        </w:rPr>
        <w:br/>
      </w:r>
    </w:p>
    <w:p w14:paraId="1C5126D0"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Where it is in the public interest, and protects pupils from harm, information can be lawfully shared without the victim’s consent, e.g. if doing so would assist the prevention, detection or prosecution of a serious crime. Before doing so, the DSL of the affected </w:t>
      </w:r>
      <w:r w:rsidR="00A71AA7" w:rsidRPr="007F2824">
        <w:rPr>
          <w:rFonts w:ascii="Tahoma" w:hAnsi="Tahoma" w:cs="Tahoma"/>
          <w:b w:val="0"/>
          <w:bCs/>
        </w:rPr>
        <w:t>school</w:t>
      </w:r>
      <w:r w:rsidRPr="007F2824">
        <w:rPr>
          <w:rFonts w:ascii="Tahoma" w:hAnsi="Tahoma" w:cs="Tahoma"/>
          <w:b w:val="0"/>
          <w:bCs/>
        </w:rPr>
        <w:t xml:space="preserve"> will weigh the victim’s wishes against their duty to protect the victim and others. Where a referral is made against the victim’s wishes, it is done so carefully with the reasons for the referral explained to the victim and specialist support offered. </w:t>
      </w:r>
      <w:r w:rsidR="009F6AE6" w:rsidRPr="007F2824">
        <w:rPr>
          <w:rFonts w:ascii="Tahoma" w:hAnsi="Tahoma" w:cs="Tahoma"/>
          <w:b w:val="0"/>
          <w:bCs/>
        </w:rPr>
        <w:br/>
      </w:r>
    </w:p>
    <w:p w14:paraId="4C4E6E7A"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Depending on the nature of a concern, the DSL of the affected </w:t>
      </w:r>
      <w:r w:rsidR="00114F8C" w:rsidRPr="007F2824">
        <w:rPr>
          <w:rFonts w:ascii="Tahoma" w:hAnsi="Tahoma" w:cs="Tahoma"/>
          <w:b w:val="0"/>
          <w:bCs/>
        </w:rPr>
        <w:t>school</w:t>
      </w:r>
      <w:r w:rsidRPr="007F2824">
        <w:rPr>
          <w:rFonts w:ascii="Tahoma" w:hAnsi="Tahoma" w:cs="Tahoma"/>
          <w:b w:val="0"/>
          <w:bCs/>
        </w:rPr>
        <w:t xml:space="preserve"> will discuss the concern with the parents of the pupils involved. Discussions with parents will not take place where they could potentially put a pupil at risk of harm. External agencies will be invited to these discussions where necessary. </w:t>
      </w:r>
      <w:r w:rsidR="009F6AE6" w:rsidRPr="007F2824">
        <w:rPr>
          <w:rFonts w:ascii="Tahoma" w:hAnsi="Tahoma" w:cs="Tahoma"/>
          <w:b w:val="0"/>
          <w:bCs/>
        </w:rPr>
        <w:br/>
      </w:r>
    </w:p>
    <w:p w14:paraId="6F0B9382" w14:textId="77777777" w:rsidR="009F6AE6"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Where confidentiality or anonymity has been breached, the trust will implement the appropriate disciplinary procedures as necessary and will analyse how damage can be minimised and future breaches be prevented. </w:t>
      </w:r>
      <w:r w:rsidR="009F6AE6" w:rsidRPr="007F2824">
        <w:rPr>
          <w:rFonts w:ascii="Tahoma" w:hAnsi="Tahoma" w:cs="Tahoma"/>
          <w:b w:val="0"/>
          <w:bCs/>
        </w:rPr>
        <w:br/>
      </w:r>
    </w:p>
    <w:p w14:paraId="21D9E95B" w14:textId="77777777" w:rsidR="009F6AE6" w:rsidRDefault="00E01000" w:rsidP="00A54C1D">
      <w:pPr>
        <w:pStyle w:val="Heading10"/>
        <w:keepNext w:val="0"/>
        <w:numPr>
          <w:ilvl w:val="1"/>
          <w:numId w:val="6"/>
        </w:numPr>
        <w:spacing w:before="100" w:beforeAutospacing="1"/>
        <w:ind w:left="851" w:hanging="567"/>
        <w:rPr>
          <w:rFonts w:ascii="Tahoma" w:hAnsi="Tahoma" w:cs="Tahoma"/>
        </w:rPr>
      </w:pPr>
      <w:r w:rsidRPr="007F2824">
        <w:rPr>
          <w:rFonts w:ascii="Tahoma" w:hAnsi="Tahoma" w:cs="Tahoma"/>
          <w:b w:val="0"/>
          <w:bCs/>
        </w:rPr>
        <w:t xml:space="preserve">Where a pupil is leaving a </w:t>
      </w:r>
      <w:r w:rsidR="00114F8C" w:rsidRPr="007F2824">
        <w:rPr>
          <w:rFonts w:ascii="Tahoma" w:hAnsi="Tahoma" w:cs="Tahoma"/>
          <w:b w:val="0"/>
          <w:bCs/>
        </w:rPr>
        <w:t>school</w:t>
      </w:r>
      <w:r w:rsidRPr="007F2824">
        <w:rPr>
          <w:rFonts w:ascii="Tahoma" w:hAnsi="Tahoma" w:cs="Tahoma"/>
          <w:b w:val="0"/>
          <w:bCs/>
        </w:rPr>
        <w:t xml:space="preserve"> within the trust, the </w:t>
      </w:r>
      <w:r w:rsidR="00114F8C" w:rsidRPr="007F2824">
        <w:rPr>
          <w:rFonts w:ascii="Tahoma" w:hAnsi="Tahoma" w:cs="Tahoma"/>
          <w:b w:val="0"/>
          <w:bCs/>
        </w:rPr>
        <w:t>school’s</w:t>
      </w:r>
      <w:r w:rsidRPr="007F2824">
        <w:rPr>
          <w:rFonts w:ascii="Tahoma" w:hAnsi="Tahoma" w:cs="Tahoma"/>
          <w:b w:val="0"/>
          <w:bCs/>
        </w:rPr>
        <w:t xml:space="preserve"> DSL will consider whether it is appropriate to share any information with the pupil’s new provider, in addition to the child protection file, that will allow the new provider to support the pupil and arrange appropriate support for their arrival.</w:t>
      </w:r>
      <w:bookmarkStart w:id="66" w:name="_Online_safety"/>
      <w:bookmarkStart w:id="67" w:name="_Sports_clubs_and"/>
      <w:bookmarkStart w:id="68" w:name="_Safer_recruitment"/>
      <w:bookmarkStart w:id="69" w:name="_[Updated]_Safer_recruitment"/>
      <w:bookmarkEnd w:id="66"/>
      <w:bookmarkEnd w:id="67"/>
      <w:bookmarkEnd w:id="68"/>
      <w:bookmarkEnd w:id="69"/>
      <w:r w:rsidR="009F6AE6">
        <w:rPr>
          <w:rFonts w:ascii="Tahoma" w:hAnsi="Tahoma" w:cs="Tahoma"/>
        </w:rPr>
        <w:br/>
      </w:r>
    </w:p>
    <w:p w14:paraId="79E52BCF" w14:textId="77777777" w:rsidR="009F6AE6" w:rsidRDefault="00E01000" w:rsidP="00A54C1D">
      <w:pPr>
        <w:pStyle w:val="Heading10"/>
        <w:keepNext w:val="0"/>
        <w:numPr>
          <w:ilvl w:val="0"/>
          <w:numId w:val="6"/>
        </w:numPr>
        <w:spacing w:before="100" w:beforeAutospacing="1"/>
        <w:ind w:left="567" w:hanging="567"/>
        <w:rPr>
          <w:rFonts w:ascii="Tahoma" w:hAnsi="Tahoma" w:cs="Tahoma"/>
        </w:rPr>
      </w:pPr>
      <w:r w:rsidRPr="009F6AE6">
        <w:rPr>
          <w:rFonts w:ascii="Tahoma" w:hAnsi="Tahoma" w:cs="Tahoma"/>
        </w:rPr>
        <w:t>Safer recruitment</w:t>
      </w:r>
      <w:r w:rsidR="009F6AE6">
        <w:rPr>
          <w:rFonts w:ascii="Tahoma" w:hAnsi="Tahoma" w:cs="Tahoma"/>
        </w:rPr>
        <w:br/>
      </w:r>
    </w:p>
    <w:p w14:paraId="1401DB60"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The trust’s full policy and procedures for safer recruitment are outlined in the Recruitment and Selection Policy.</w:t>
      </w:r>
      <w:r w:rsidR="00612408" w:rsidRPr="007F2824">
        <w:rPr>
          <w:rFonts w:ascii="Tahoma" w:hAnsi="Tahoma" w:cs="Tahoma"/>
          <w:b w:val="0"/>
          <w:bCs/>
        </w:rPr>
        <w:br/>
      </w:r>
    </w:p>
    <w:p w14:paraId="55013E0E"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An enhanced DBS check with barred list information will be undertaken for all staff members engaged in regulated activity. A person will be considered to be in ‘regulated activity’ if, as a result of their work, they:</w:t>
      </w:r>
      <w:r w:rsidR="00612408" w:rsidRPr="007F2824">
        <w:rPr>
          <w:rFonts w:ascii="Tahoma" w:hAnsi="Tahoma" w:cs="Tahoma"/>
          <w:b w:val="0"/>
          <w:bCs/>
        </w:rPr>
        <w:br/>
      </w:r>
    </w:p>
    <w:p w14:paraId="761AB7C9" w14:textId="77777777" w:rsidR="0061240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Are responsible on a daily basis for the care or supervision of children.</w:t>
      </w:r>
    </w:p>
    <w:p w14:paraId="29B5AC9E" w14:textId="77777777" w:rsidR="0061240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 xml:space="preserve">Regularly work in the </w:t>
      </w:r>
      <w:r w:rsidR="00114F8C" w:rsidRPr="007F2824">
        <w:rPr>
          <w:rFonts w:ascii="Tahoma" w:hAnsi="Tahoma" w:cs="Tahoma"/>
          <w:b w:val="0"/>
          <w:bCs/>
        </w:rPr>
        <w:t>school</w:t>
      </w:r>
      <w:r w:rsidRPr="007F2824">
        <w:rPr>
          <w:rFonts w:ascii="Tahoma" w:hAnsi="Tahoma" w:cs="Tahoma"/>
          <w:b w:val="0"/>
          <w:bCs/>
        </w:rPr>
        <w:t xml:space="preserve"> at times when children are on the premises.</w:t>
      </w:r>
    </w:p>
    <w:p w14:paraId="5DA7FFDD" w14:textId="77777777" w:rsidR="0061240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Regularly come into contact with children under 18 years of age.</w:t>
      </w:r>
      <w:r w:rsidR="00612408" w:rsidRPr="007F2824">
        <w:rPr>
          <w:rFonts w:ascii="Tahoma" w:hAnsi="Tahoma" w:cs="Tahoma"/>
          <w:b w:val="0"/>
          <w:bCs/>
        </w:rPr>
        <w:br/>
      </w:r>
    </w:p>
    <w:p w14:paraId="53611CF3"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The DfE’s </w:t>
      </w:r>
      <w:hyperlink r:id="rId66" w:history="1">
        <w:r w:rsidRPr="007F2824">
          <w:rPr>
            <w:rStyle w:val="Hyperlink"/>
            <w:rFonts w:ascii="Tahoma" w:eastAsiaTheme="majorEastAsia" w:hAnsi="Tahoma" w:cs="Tahoma"/>
            <w:b w:val="0"/>
            <w:bCs/>
          </w:rPr>
          <w:t>DBS Workforce Guides</w:t>
        </w:r>
      </w:hyperlink>
      <w:r w:rsidRPr="007F2824">
        <w:rPr>
          <w:rFonts w:ascii="Tahoma" w:hAnsi="Tahoma" w:cs="Tahoma"/>
          <w:b w:val="0"/>
          <w:bCs/>
        </w:rPr>
        <w:t xml:space="preserve"> will be consulted when determining whether a position fits the child workforce criteria.</w:t>
      </w:r>
      <w:r w:rsidR="00612408" w:rsidRPr="007F2824">
        <w:rPr>
          <w:rFonts w:ascii="Tahoma" w:hAnsi="Tahoma" w:cs="Tahoma"/>
          <w:b w:val="0"/>
          <w:bCs/>
        </w:rPr>
        <w:br/>
      </w:r>
    </w:p>
    <w:p w14:paraId="172BEA03"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lastRenderedPageBreak/>
        <w:t xml:space="preserve">The local </w:t>
      </w:r>
      <w:r w:rsidR="0072603D" w:rsidRPr="007F2824">
        <w:rPr>
          <w:rFonts w:ascii="Tahoma" w:hAnsi="Tahoma" w:cs="Tahoma"/>
          <w:b w:val="0"/>
          <w:bCs/>
        </w:rPr>
        <w:t>governing committee</w:t>
      </w:r>
      <w:r w:rsidRPr="007F2824">
        <w:rPr>
          <w:rFonts w:ascii="Tahoma" w:hAnsi="Tahoma" w:cs="Tahoma"/>
          <w:b w:val="0"/>
          <w:bCs/>
        </w:rPr>
        <w:t xml:space="preserve"> will conduct the appropriate pre-employment checks for all prospective employees, including internal candidates and candidates who have lived or worked outside the UK. </w:t>
      </w:r>
      <w:r w:rsidR="00612408" w:rsidRPr="007F2824">
        <w:rPr>
          <w:rFonts w:ascii="Tahoma" w:hAnsi="Tahoma" w:cs="Tahoma"/>
          <w:b w:val="0"/>
          <w:bCs/>
        </w:rPr>
        <w:br/>
      </w:r>
    </w:p>
    <w:p w14:paraId="2812A3CB"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The appropriate DBS and suitability checks will be carried out for all trustees, governors, volunteers, and contractors within the trust.</w:t>
      </w:r>
      <w:r w:rsidR="00612408" w:rsidRPr="007F2824">
        <w:rPr>
          <w:rFonts w:ascii="Tahoma" w:hAnsi="Tahoma" w:cs="Tahoma"/>
          <w:b w:val="0"/>
          <w:bCs/>
        </w:rPr>
        <w:br/>
      </w:r>
    </w:p>
    <w:p w14:paraId="52D7509E"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As part of the shortlisting process schools should consider carrying out an online search of publicly available information as part of their due diligence on the shortlisted candidates. Any incidents or issues identified as part of these searches should be explored with the applicant during the interview. Schools and colleges should inform shortlisted candidates that the online searches may be done as part of the due diligence checks.</w:t>
      </w:r>
      <w:r w:rsidR="00612408" w:rsidRPr="007F2824">
        <w:rPr>
          <w:rFonts w:ascii="Tahoma" w:hAnsi="Tahoma" w:cs="Tahoma"/>
          <w:b w:val="0"/>
          <w:bCs/>
        </w:rPr>
        <w:br/>
      </w:r>
    </w:p>
    <w:p w14:paraId="52B2EC94" w14:textId="53B4FB6A"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Staff suitability</w:t>
      </w:r>
      <w:r w:rsidR="00612408" w:rsidRPr="007F2824">
        <w:rPr>
          <w:rFonts w:ascii="Tahoma" w:hAnsi="Tahoma" w:cs="Tahoma"/>
          <w:b w:val="0"/>
          <w:bCs/>
        </w:rPr>
        <w:br/>
      </w:r>
      <w:r w:rsidR="00612408" w:rsidRPr="007F2824">
        <w:rPr>
          <w:rFonts w:ascii="Tahoma" w:hAnsi="Tahoma" w:cs="Tahoma"/>
          <w:b w:val="0"/>
          <w:bCs/>
          <w:shd w:val="clear" w:color="auto" w:fill="ECECEC"/>
        </w:rPr>
        <w:br/>
      </w:r>
    </w:p>
    <w:p w14:paraId="20B82C20"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r w:rsidR="00612408" w:rsidRPr="007F2824">
        <w:rPr>
          <w:rFonts w:ascii="Tahoma" w:hAnsi="Tahoma" w:cs="Tahoma"/>
          <w:b w:val="0"/>
          <w:bCs/>
        </w:rPr>
        <w:br/>
      </w:r>
    </w:p>
    <w:p w14:paraId="57D9253E" w14:textId="77777777" w:rsidR="0061240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Have certain orders or other restrictions placed upon them.</w:t>
      </w:r>
    </w:p>
    <w:p w14:paraId="3CBFAD7F" w14:textId="77777777" w:rsidR="0061240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Have committed certain offences.</w:t>
      </w:r>
      <w:r w:rsidR="00612408" w:rsidRPr="007F2824">
        <w:rPr>
          <w:rFonts w:ascii="Tahoma" w:hAnsi="Tahoma" w:cs="Tahoma"/>
          <w:b w:val="0"/>
          <w:bCs/>
        </w:rPr>
        <w:br/>
      </w:r>
    </w:p>
    <w:p w14:paraId="53EC0A00" w14:textId="77777777" w:rsidR="0061240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All staff members are required to sign the </w:t>
      </w:r>
      <w:r w:rsidR="00F62E91" w:rsidRPr="007F2824">
        <w:rPr>
          <w:rFonts w:ascii="Tahoma" w:hAnsi="Tahoma" w:cs="Tahoma"/>
          <w:b w:val="0"/>
          <w:bCs/>
        </w:rPr>
        <w:t>declaration form</w:t>
      </w:r>
      <w:r w:rsidR="00F62E91" w:rsidRPr="007F2824">
        <w:rPr>
          <w:b w:val="0"/>
          <w:bCs/>
        </w:rPr>
        <w:t xml:space="preserve"> </w:t>
      </w:r>
      <w:r w:rsidRPr="007F2824">
        <w:rPr>
          <w:rFonts w:ascii="Tahoma" w:hAnsi="Tahoma" w:cs="Tahoma"/>
          <w:b w:val="0"/>
          <w:bCs/>
        </w:rPr>
        <w:t xml:space="preserve">provided in the appendices of this policy confirming that they are not disqualified from working in an educational environment. A disqualified person will not be permitted to continue working at the </w:t>
      </w:r>
      <w:r w:rsidR="00114F8C" w:rsidRPr="007F2824">
        <w:rPr>
          <w:rFonts w:ascii="Tahoma" w:hAnsi="Tahoma" w:cs="Tahoma"/>
          <w:b w:val="0"/>
          <w:bCs/>
        </w:rPr>
        <w:t>school</w:t>
      </w:r>
      <w:r w:rsidRPr="007F2824">
        <w:rPr>
          <w:rFonts w:ascii="Tahoma" w:hAnsi="Tahoma" w:cs="Tahoma"/>
          <w:b w:val="0"/>
          <w:bCs/>
        </w:rPr>
        <w:t xml:space="preserve">, unless they apply for and are granted a waiver from Ofsted. The </w:t>
      </w:r>
      <w:r w:rsidR="00114F8C" w:rsidRPr="007F2824">
        <w:rPr>
          <w:rFonts w:ascii="Tahoma" w:hAnsi="Tahoma" w:cs="Tahoma"/>
          <w:b w:val="0"/>
          <w:bCs/>
        </w:rPr>
        <w:t>school</w:t>
      </w:r>
      <w:r w:rsidRPr="007F2824">
        <w:rPr>
          <w:rFonts w:ascii="Tahoma" w:hAnsi="Tahoma" w:cs="Tahoma"/>
          <w:b w:val="0"/>
          <w:bCs/>
        </w:rPr>
        <w:t xml:space="preserve"> will provide support with this process.</w:t>
      </w:r>
      <w:r w:rsidR="00612408" w:rsidRPr="007F2824">
        <w:rPr>
          <w:rFonts w:ascii="Tahoma" w:hAnsi="Tahoma" w:cs="Tahoma"/>
          <w:b w:val="0"/>
          <w:bCs/>
        </w:rPr>
        <w:br/>
      </w:r>
    </w:p>
    <w:p w14:paraId="66A2D68A" w14:textId="77777777" w:rsidR="006A2DC3" w:rsidRPr="007F2824" w:rsidRDefault="00E01000" w:rsidP="00A54C1D">
      <w:pPr>
        <w:pStyle w:val="Heading10"/>
        <w:keepNext w:val="0"/>
        <w:numPr>
          <w:ilvl w:val="1"/>
          <w:numId w:val="6"/>
        </w:numPr>
        <w:spacing w:before="100" w:beforeAutospacing="1"/>
        <w:ind w:left="1078" w:hanging="794"/>
        <w:rPr>
          <w:rFonts w:ascii="Tahoma" w:hAnsi="Tahoma" w:cs="Tahoma"/>
          <w:b w:val="0"/>
          <w:bCs/>
        </w:rPr>
      </w:pPr>
      <w:r w:rsidRPr="007F2824">
        <w:rPr>
          <w:rFonts w:ascii="Tahoma" w:hAnsi="Tahoma" w:cs="Tahoma"/>
          <w:b w:val="0"/>
          <w:bCs/>
        </w:rPr>
        <w:t>Ongoing suitability</w:t>
      </w:r>
      <w:r w:rsidR="006A2DC3" w:rsidRPr="007F2824">
        <w:rPr>
          <w:rFonts w:ascii="Tahoma" w:hAnsi="Tahoma" w:cs="Tahoma"/>
          <w:b w:val="0"/>
          <w:bCs/>
        </w:rPr>
        <w:br/>
      </w:r>
      <w:r w:rsidRPr="007F2824">
        <w:rPr>
          <w:rFonts w:ascii="Tahoma" w:hAnsi="Tahoma" w:cs="Tahoma"/>
          <w:b w:val="0"/>
          <w:bCs/>
        </w:rPr>
        <w:t>Following appointment, consideration will be given to staff and volunteers’ ongoing suitability – to prevent the opportunity for harm to children or placing children at risk.</w:t>
      </w:r>
      <w:r w:rsidR="006A2DC3" w:rsidRPr="007F2824">
        <w:rPr>
          <w:rFonts w:ascii="Tahoma" w:hAnsi="Tahoma" w:cs="Tahoma"/>
          <w:b w:val="0"/>
          <w:bCs/>
        </w:rPr>
        <w:br/>
      </w:r>
    </w:p>
    <w:p w14:paraId="128AA5F7" w14:textId="77777777" w:rsidR="006A2DC3" w:rsidRDefault="00E01000" w:rsidP="00A54C1D">
      <w:pPr>
        <w:pStyle w:val="Heading10"/>
        <w:keepNext w:val="0"/>
        <w:numPr>
          <w:ilvl w:val="1"/>
          <w:numId w:val="6"/>
        </w:numPr>
        <w:spacing w:before="100" w:beforeAutospacing="1"/>
        <w:ind w:left="1078" w:hanging="794"/>
        <w:rPr>
          <w:rFonts w:ascii="Tahoma" w:hAnsi="Tahoma" w:cs="Tahoma"/>
        </w:rPr>
      </w:pPr>
      <w:r w:rsidRPr="007F2824">
        <w:rPr>
          <w:rFonts w:ascii="Tahoma" w:hAnsi="Tahoma" w:cs="Tahoma"/>
          <w:b w:val="0"/>
          <w:bCs/>
        </w:rPr>
        <w:t>Referral to the DBS</w:t>
      </w:r>
      <w:r w:rsidR="006A2DC3" w:rsidRPr="007F2824">
        <w:rPr>
          <w:rFonts w:ascii="Tahoma" w:hAnsi="Tahoma" w:cs="Tahoma"/>
          <w:b w:val="0"/>
          <w:bCs/>
        </w:rPr>
        <w:br/>
      </w:r>
      <w:r w:rsidRPr="007F2824">
        <w:rPr>
          <w:rFonts w:ascii="Tahoma" w:hAnsi="Tahoma" w:cs="Tahoma"/>
          <w:b w:val="0"/>
          <w:bCs/>
        </w:rPr>
        <w:t>The trust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w:t>
      </w:r>
      <w:bookmarkStart w:id="70" w:name="_Single_central_record"/>
      <w:bookmarkStart w:id="71" w:name="_[Updated]_Single_central"/>
      <w:bookmarkEnd w:id="70"/>
      <w:bookmarkEnd w:id="71"/>
      <w:r w:rsidR="006A2DC3">
        <w:rPr>
          <w:rFonts w:ascii="Tahoma" w:hAnsi="Tahoma" w:cs="Tahoma"/>
        </w:rPr>
        <w:br/>
      </w:r>
    </w:p>
    <w:p w14:paraId="109C2C66" w14:textId="77777777" w:rsidR="006A2DC3" w:rsidRDefault="00E01000" w:rsidP="00A54C1D">
      <w:pPr>
        <w:pStyle w:val="Heading10"/>
        <w:keepNext w:val="0"/>
        <w:numPr>
          <w:ilvl w:val="0"/>
          <w:numId w:val="6"/>
        </w:numPr>
        <w:spacing w:before="100" w:beforeAutospacing="1"/>
        <w:ind w:left="567" w:hanging="567"/>
        <w:rPr>
          <w:rFonts w:ascii="Tahoma" w:hAnsi="Tahoma" w:cs="Tahoma"/>
        </w:rPr>
      </w:pPr>
      <w:r w:rsidRPr="006A2DC3">
        <w:rPr>
          <w:rFonts w:ascii="Tahoma" w:hAnsi="Tahoma" w:cs="Tahoma"/>
        </w:rPr>
        <w:t>Single central record (SCR)</w:t>
      </w:r>
      <w:r w:rsidR="006A2DC3">
        <w:rPr>
          <w:rFonts w:ascii="Tahoma" w:hAnsi="Tahoma" w:cs="Tahoma"/>
        </w:rPr>
        <w:br/>
      </w:r>
    </w:p>
    <w:p w14:paraId="6540B58B" w14:textId="77777777" w:rsidR="006A2DC3"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lastRenderedPageBreak/>
        <w:t xml:space="preserve">Each </w:t>
      </w:r>
      <w:r w:rsidR="00F76E93" w:rsidRPr="007F2824">
        <w:rPr>
          <w:rFonts w:ascii="Tahoma" w:hAnsi="Tahoma" w:cs="Tahoma"/>
          <w:b w:val="0"/>
          <w:bCs/>
        </w:rPr>
        <w:t>school</w:t>
      </w:r>
      <w:r w:rsidRPr="007F2824">
        <w:rPr>
          <w:rFonts w:ascii="Tahoma" w:hAnsi="Tahoma" w:cs="Tahoma"/>
          <w:b w:val="0"/>
          <w:bCs/>
        </w:rPr>
        <w:t xml:space="preserve"> within the Trust keeps its own SCR which records all staff, including agency and third-party supply staff, and teacher trainees on salaried routes.  The central team keeps its own SCR, which includes central team staff, </w:t>
      </w:r>
      <w:r w:rsidR="0013686D" w:rsidRPr="007F2824">
        <w:rPr>
          <w:rFonts w:ascii="Tahoma" w:hAnsi="Tahoma" w:cs="Tahoma"/>
          <w:b w:val="0"/>
          <w:bCs/>
        </w:rPr>
        <w:t>Trustees</w:t>
      </w:r>
      <w:r w:rsidRPr="007F2824">
        <w:rPr>
          <w:rFonts w:ascii="Tahoma" w:hAnsi="Tahoma" w:cs="Tahoma"/>
          <w:b w:val="0"/>
          <w:bCs/>
        </w:rPr>
        <w:t xml:space="preserve"> and Members of the Trust. </w:t>
      </w:r>
      <w:r w:rsidR="006A2DC3" w:rsidRPr="007F2824">
        <w:rPr>
          <w:rFonts w:ascii="Tahoma" w:hAnsi="Tahoma" w:cs="Tahoma"/>
          <w:b w:val="0"/>
          <w:bCs/>
        </w:rPr>
        <w:br/>
      </w:r>
    </w:p>
    <w:p w14:paraId="0E5371D5" w14:textId="77777777" w:rsidR="006A2DC3"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The following information is recorded on the SCR:</w:t>
      </w:r>
      <w:r w:rsidR="006A2DC3" w:rsidRPr="007F2824">
        <w:rPr>
          <w:rFonts w:ascii="Tahoma" w:hAnsi="Tahoma" w:cs="Tahoma"/>
          <w:b w:val="0"/>
          <w:bCs/>
        </w:rPr>
        <w:br/>
      </w:r>
    </w:p>
    <w:p w14:paraId="2B59932C" w14:textId="77777777" w:rsidR="006A2DC3"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An identity check</w:t>
      </w:r>
    </w:p>
    <w:p w14:paraId="59539687"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 barred list check</w:t>
      </w:r>
    </w:p>
    <w:p w14:paraId="57B06D71"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An enhanced DBS check</w:t>
      </w:r>
    </w:p>
    <w:p w14:paraId="0F668717"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 prohibition from teaching check</w:t>
      </w:r>
    </w:p>
    <w:p w14:paraId="39901C64"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 check of professional qualifications, where required</w:t>
      </w:r>
    </w:p>
    <w:p w14:paraId="59F1DAE1"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 check to determine the individual’s right to work in the UK</w:t>
      </w:r>
    </w:p>
    <w:p w14:paraId="25E3E452"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Additional checks for those who have lived or worked outside of the UK</w:t>
      </w:r>
    </w:p>
    <w:p w14:paraId="6EADA767" w14:textId="77777777" w:rsidR="00BA1B78" w:rsidRPr="007F2824" w:rsidRDefault="00E01000" w:rsidP="00A54C1D">
      <w:pPr>
        <w:pStyle w:val="Heading10"/>
        <w:keepNext w:val="0"/>
        <w:numPr>
          <w:ilvl w:val="2"/>
          <w:numId w:val="6"/>
        </w:numPr>
        <w:spacing w:before="100" w:beforeAutospacing="1"/>
        <w:rPr>
          <w:rFonts w:ascii="Tahoma" w:hAnsi="Tahoma" w:cs="Tahoma"/>
          <w:b w:val="0"/>
          <w:bCs/>
        </w:rPr>
      </w:pPr>
      <w:r w:rsidRPr="007F2824">
        <w:rPr>
          <w:rFonts w:ascii="Tahoma" w:hAnsi="Tahoma" w:cs="Tahoma"/>
          <w:b w:val="0"/>
          <w:bCs/>
        </w:rPr>
        <w:t>A section 128 check for those in management positions</w:t>
      </w:r>
      <w:r w:rsidR="00BA1B78" w:rsidRPr="007F2824">
        <w:rPr>
          <w:rFonts w:ascii="Tahoma" w:hAnsi="Tahoma" w:cs="Tahoma"/>
          <w:b w:val="0"/>
          <w:bCs/>
        </w:rPr>
        <w:br/>
      </w:r>
    </w:p>
    <w:p w14:paraId="377D99DE" w14:textId="77777777" w:rsidR="00BA1B7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For agency and third-party supply staff, the </w:t>
      </w:r>
      <w:r w:rsidR="00F76E93" w:rsidRPr="007F2824">
        <w:rPr>
          <w:rFonts w:ascii="Tahoma" w:hAnsi="Tahoma" w:cs="Tahoma"/>
          <w:b w:val="0"/>
          <w:bCs/>
        </w:rPr>
        <w:t>school</w:t>
      </w:r>
      <w:r w:rsidRPr="007F2824">
        <w:rPr>
          <w:rFonts w:ascii="Tahoma" w:hAnsi="Tahoma" w:cs="Tahoma"/>
          <w:b w:val="0"/>
          <w:bCs/>
        </w:rPr>
        <w:t xml:space="preserve"> will also record whether written confirmation from the employment business supplying the member of staff has been received which indicates that all the necessary checks have been conducted and the date that confirmation was received.</w:t>
      </w:r>
      <w:r w:rsidR="00BA1B78" w:rsidRPr="007F2824">
        <w:rPr>
          <w:rFonts w:ascii="Tahoma" w:hAnsi="Tahoma" w:cs="Tahoma"/>
          <w:b w:val="0"/>
          <w:bCs/>
        </w:rPr>
        <w:br/>
      </w:r>
    </w:p>
    <w:p w14:paraId="503C1B83" w14:textId="77777777" w:rsidR="00BA1B7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If any checks have been conducted for volunteers, this will also be recorded on the SCR. If risk assessments are conducted to assess whether a volunteer should be subject to an enhanced DBS check, the risk assessment will be recorded. </w:t>
      </w:r>
      <w:r w:rsidR="00BA1B78" w:rsidRPr="007F2824">
        <w:rPr>
          <w:rFonts w:ascii="Tahoma" w:hAnsi="Tahoma" w:cs="Tahoma"/>
          <w:b w:val="0"/>
          <w:bCs/>
        </w:rPr>
        <w:br/>
      </w:r>
    </w:p>
    <w:p w14:paraId="2E5BDC3A" w14:textId="77777777" w:rsidR="00BA1B7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Written confirmation that supply agencies have completed all relevant checks will also be included.</w:t>
      </w:r>
      <w:r w:rsidR="00BA1B78" w:rsidRPr="007F2824">
        <w:rPr>
          <w:rFonts w:ascii="Tahoma" w:hAnsi="Tahoma" w:cs="Tahoma"/>
          <w:b w:val="0"/>
          <w:bCs/>
        </w:rPr>
        <w:br/>
      </w:r>
    </w:p>
    <w:p w14:paraId="0D35E068" w14:textId="77777777" w:rsidR="00BA1B7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The </w:t>
      </w:r>
      <w:r w:rsidR="00F76E93" w:rsidRPr="007F2824">
        <w:rPr>
          <w:rFonts w:ascii="Tahoma" w:hAnsi="Tahoma" w:cs="Tahoma"/>
          <w:b w:val="0"/>
          <w:bCs/>
        </w:rPr>
        <w:t>school</w:t>
      </w:r>
      <w:r w:rsidRPr="007F2824">
        <w:rPr>
          <w:rFonts w:ascii="Tahoma" w:hAnsi="Tahoma" w:cs="Tahoma"/>
          <w:b w:val="0"/>
          <w:bCs/>
        </w:rPr>
        <w:t xml:space="preserve"> is free to record any other information it deems relevant</w:t>
      </w:r>
      <w:r w:rsidR="00BA1B78" w:rsidRPr="007F2824">
        <w:rPr>
          <w:rFonts w:ascii="Tahoma" w:hAnsi="Tahoma" w:cs="Tahoma"/>
          <w:b w:val="0"/>
          <w:bCs/>
        </w:rPr>
        <w:t>.</w:t>
      </w:r>
      <w:r w:rsidR="00BA1B78" w:rsidRPr="007F2824">
        <w:rPr>
          <w:rFonts w:ascii="Tahoma" w:hAnsi="Tahoma" w:cs="Tahoma"/>
          <w:b w:val="0"/>
          <w:bCs/>
        </w:rPr>
        <w:br/>
      </w:r>
    </w:p>
    <w:p w14:paraId="560AE600" w14:textId="77777777" w:rsidR="00BA1B78" w:rsidRPr="007F2824" w:rsidRDefault="00E01000" w:rsidP="00A54C1D">
      <w:pPr>
        <w:pStyle w:val="Heading10"/>
        <w:keepNext w:val="0"/>
        <w:numPr>
          <w:ilvl w:val="1"/>
          <w:numId w:val="6"/>
        </w:numPr>
        <w:spacing w:before="100" w:beforeAutospacing="1"/>
        <w:ind w:left="851" w:hanging="567"/>
        <w:rPr>
          <w:rFonts w:ascii="Tahoma" w:hAnsi="Tahoma" w:cs="Tahoma"/>
          <w:b w:val="0"/>
          <w:bCs/>
        </w:rPr>
      </w:pPr>
      <w:r w:rsidRPr="007F2824">
        <w:rPr>
          <w:rFonts w:ascii="Tahoma" w:hAnsi="Tahoma" w:cs="Tahoma"/>
          <w:b w:val="0"/>
          <w:bCs/>
        </w:rPr>
        <w:t xml:space="preserve">The details of an individual will be removed from the SCR once they no longer work at the </w:t>
      </w:r>
      <w:r w:rsidR="00F76E93" w:rsidRPr="007F2824">
        <w:rPr>
          <w:rFonts w:ascii="Tahoma" w:hAnsi="Tahoma" w:cs="Tahoma"/>
          <w:b w:val="0"/>
          <w:bCs/>
        </w:rPr>
        <w:t>school</w:t>
      </w:r>
      <w:r w:rsidRPr="007F2824">
        <w:rPr>
          <w:rFonts w:ascii="Tahoma" w:hAnsi="Tahoma" w:cs="Tahoma"/>
          <w:b w:val="0"/>
          <w:bCs/>
        </w:rPr>
        <w:t>.</w:t>
      </w:r>
      <w:bookmarkStart w:id="72" w:name="_Staff_suitability"/>
      <w:bookmarkStart w:id="73" w:name="_Training"/>
      <w:bookmarkStart w:id="74" w:name="_[Updated]_Training"/>
      <w:bookmarkEnd w:id="72"/>
      <w:bookmarkEnd w:id="73"/>
      <w:bookmarkEnd w:id="74"/>
      <w:r w:rsidR="00BA1B78" w:rsidRPr="007F2824">
        <w:rPr>
          <w:rFonts w:ascii="Tahoma" w:hAnsi="Tahoma" w:cs="Tahoma"/>
          <w:b w:val="0"/>
          <w:bCs/>
        </w:rPr>
        <w:br/>
      </w:r>
    </w:p>
    <w:p w14:paraId="08DB4661" w14:textId="77777777" w:rsidR="00BA1B78" w:rsidRDefault="00E01000" w:rsidP="00A54C1D">
      <w:pPr>
        <w:pStyle w:val="Heading10"/>
        <w:keepNext w:val="0"/>
        <w:numPr>
          <w:ilvl w:val="0"/>
          <w:numId w:val="6"/>
        </w:numPr>
        <w:spacing w:before="100" w:beforeAutospacing="1"/>
        <w:ind w:left="567" w:hanging="567"/>
        <w:rPr>
          <w:rFonts w:ascii="Tahoma" w:hAnsi="Tahoma" w:cs="Tahoma"/>
        </w:rPr>
      </w:pPr>
      <w:r w:rsidRPr="00BA1B78">
        <w:rPr>
          <w:rFonts w:ascii="Tahoma" w:hAnsi="Tahoma" w:cs="Tahoma"/>
        </w:rPr>
        <w:t>Training</w:t>
      </w:r>
      <w:r w:rsidR="00BA1B78">
        <w:rPr>
          <w:rFonts w:ascii="Tahoma" w:hAnsi="Tahoma" w:cs="Tahoma"/>
        </w:rPr>
        <w:br/>
      </w:r>
    </w:p>
    <w:p w14:paraId="3E43BEF6" w14:textId="77777777" w:rsidR="00BA1B78"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 xml:space="preserve">Staff members will undergo safeguarding and child protection training at induction, which will be updated </w:t>
      </w:r>
      <w:r w:rsidRPr="000C7BA9">
        <w:rPr>
          <w:rFonts w:ascii="Tahoma" w:hAnsi="Tahoma" w:cs="Tahoma"/>
          <w:b w:val="0"/>
          <w:bCs/>
        </w:rPr>
        <w:t xml:space="preserve">on a </w:t>
      </w:r>
      <w:r w:rsidRPr="000C7BA9">
        <w:rPr>
          <w:rFonts w:ascii="Tahoma" w:hAnsi="Tahoma" w:cs="Tahoma"/>
          <w:b w:val="0"/>
          <w:bCs/>
          <w:u w:val="single"/>
        </w:rPr>
        <w:t>termly</w:t>
      </w:r>
      <w:r w:rsidRPr="000C7BA9">
        <w:rPr>
          <w:rFonts w:ascii="Tahoma" w:hAnsi="Tahoma" w:cs="Tahoma"/>
          <w:b w:val="0"/>
          <w:bCs/>
        </w:rPr>
        <w:t xml:space="preserve"> </w:t>
      </w:r>
      <w:r w:rsidRPr="00D25DDB">
        <w:rPr>
          <w:rFonts w:ascii="Tahoma" w:hAnsi="Tahoma" w:cs="Tahoma"/>
          <w:b w:val="0"/>
          <w:bCs/>
        </w:rPr>
        <w:t xml:space="preserve">basis and/or whenever there is a change in legislation. </w:t>
      </w:r>
      <w:r w:rsidR="00BA1B78" w:rsidRPr="00D25DDB">
        <w:rPr>
          <w:rFonts w:ascii="Tahoma" w:hAnsi="Tahoma" w:cs="Tahoma"/>
          <w:b w:val="0"/>
          <w:bCs/>
        </w:rPr>
        <w:br/>
      </w:r>
    </w:p>
    <w:p w14:paraId="4CAD62CD" w14:textId="5416E44A" w:rsidR="00BA1B78"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 xml:space="preserve">The induction training will cover: </w:t>
      </w:r>
      <w:r w:rsidR="00BA1B78" w:rsidRPr="00D25DDB">
        <w:rPr>
          <w:rFonts w:ascii="Tahoma" w:hAnsi="Tahoma" w:cs="Tahoma"/>
          <w:b w:val="0"/>
          <w:bCs/>
        </w:rPr>
        <w:br/>
      </w:r>
    </w:p>
    <w:p w14:paraId="31EF1F55"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Child Protection and Safeguarding Policy.</w:t>
      </w:r>
    </w:p>
    <w:p w14:paraId="431AC197"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Child-on-child abuse Policy and procedures.</w:t>
      </w:r>
    </w:p>
    <w:p w14:paraId="05A768A1"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Staff Code of Conduct.</w:t>
      </w:r>
    </w:p>
    <w:p w14:paraId="46A6DB55"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Part one of ‘Keeping children safe in education’ (KCSIE) (or Annex A, if appropriate).</w:t>
      </w:r>
    </w:p>
    <w:p w14:paraId="2297991C"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Behavioural Policy.</w:t>
      </w:r>
    </w:p>
    <w:p w14:paraId="3BAFACC9"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lastRenderedPageBreak/>
        <w:t>The Children Missing Education Policy, including the safeguarding response to children who go missing from education.</w:t>
      </w:r>
    </w:p>
    <w:p w14:paraId="15F6B352"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Appropriate child protection and safeguarding training, including online safety training.</w:t>
      </w:r>
    </w:p>
    <w:p w14:paraId="2800ED25"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Information about the role and identity of the DSL and deputy DSL(s).</w:t>
      </w:r>
      <w:r w:rsidR="00BA1B78" w:rsidRPr="00D25DDB">
        <w:rPr>
          <w:rFonts w:ascii="Tahoma" w:hAnsi="Tahoma" w:cs="Tahoma"/>
          <w:b w:val="0"/>
          <w:bCs/>
        </w:rPr>
        <w:br/>
      </w:r>
    </w:p>
    <w:p w14:paraId="68B8160A" w14:textId="77777777" w:rsidR="00BA1B78"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 xml:space="preserve">All staff members will also receive regular safeguarding and child protection updates as required, but at least annually. </w:t>
      </w:r>
      <w:r w:rsidRPr="00D25DDB">
        <w:rPr>
          <w:rFonts w:ascii="Tahoma" w:hAnsi="Tahoma" w:cs="Tahoma"/>
          <w:b w:val="0"/>
          <w:bCs/>
          <w:color w:val="000000" w:themeColor="text1"/>
        </w:rPr>
        <w:t>T</w:t>
      </w:r>
      <w:r w:rsidRPr="00D25DDB">
        <w:rPr>
          <w:rFonts w:ascii="Tahoma" w:hAnsi="Tahoma" w:cs="Tahoma"/>
          <w:b w:val="0"/>
          <w:bCs/>
        </w:rPr>
        <w:t>raining will cover, at a minimum:</w:t>
      </w:r>
      <w:r w:rsidR="00BA1B78" w:rsidRPr="00D25DDB">
        <w:rPr>
          <w:rFonts w:ascii="Tahoma" w:hAnsi="Tahoma" w:cs="Tahoma"/>
          <w:b w:val="0"/>
          <w:bCs/>
        </w:rPr>
        <w:br/>
      </w:r>
    </w:p>
    <w:p w14:paraId="1ADA4619"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issues surrounding sexual violence and sexual harassment.</w:t>
      </w:r>
    </w:p>
    <w:p w14:paraId="1847E266"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Contextual safeguarding.</w:t>
      </w:r>
    </w:p>
    <w:p w14:paraId="1D904295"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How to keep LAC and PLAC safe.</w:t>
      </w:r>
    </w:p>
    <w:p w14:paraId="7666F268"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 xml:space="preserve">CCE and the need to refer cases to the National Referral Mechanism. </w:t>
      </w:r>
    </w:p>
    <w:p w14:paraId="54747ABF" w14:textId="77777777" w:rsidR="00BA1B78"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Updated online safety training.</w:t>
      </w:r>
      <w:r w:rsidR="00BA1B78" w:rsidRPr="00D25DDB">
        <w:rPr>
          <w:rFonts w:ascii="Tahoma" w:hAnsi="Tahoma" w:cs="Tahoma"/>
          <w:b w:val="0"/>
          <w:bCs/>
        </w:rPr>
        <w:br/>
      </w:r>
    </w:p>
    <w:p w14:paraId="29FABD39" w14:textId="77777777" w:rsidR="00393423"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 xml:space="preserve">Staff will receive opportunities to contribute towards and inform the safeguarding arrangements in the </w:t>
      </w:r>
      <w:r w:rsidR="00F76E93" w:rsidRPr="00D25DDB">
        <w:rPr>
          <w:rFonts w:ascii="Tahoma" w:hAnsi="Tahoma" w:cs="Tahoma"/>
          <w:b w:val="0"/>
          <w:bCs/>
        </w:rPr>
        <w:t>school</w:t>
      </w:r>
      <w:r w:rsidRPr="00D25DDB">
        <w:rPr>
          <w:rFonts w:ascii="Tahoma" w:hAnsi="Tahoma" w:cs="Tahoma"/>
          <w:b w:val="0"/>
          <w:bCs/>
        </w:rPr>
        <w:t>.</w:t>
      </w:r>
      <w:r w:rsidR="00393423" w:rsidRPr="00D25DDB">
        <w:rPr>
          <w:rFonts w:ascii="Tahoma" w:hAnsi="Tahoma" w:cs="Tahoma"/>
          <w:b w:val="0"/>
          <w:bCs/>
        </w:rPr>
        <w:br/>
      </w:r>
    </w:p>
    <w:p w14:paraId="50989FAC" w14:textId="77777777" w:rsidR="00393423"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The DSL and deputy DSL(s) will undergo child protection and safeguarding training, and update this training at least every two years. The DSL and deputy DSL(s) will also obtain access to resources and attend any relevant or refresher training courses, ensuring they keep up-to-date with any developments relevant to their role. This will include training to understand:</w:t>
      </w:r>
      <w:r w:rsidR="00393423" w:rsidRPr="00D25DDB">
        <w:rPr>
          <w:rFonts w:ascii="Tahoma" w:hAnsi="Tahoma" w:cs="Tahoma"/>
          <w:b w:val="0"/>
          <w:bCs/>
        </w:rPr>
        <w:br/>
      </w:r>
    </w:p>
    <w:p w14:paraId="0D9A4B6E"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assessment process for providing early help and statutory intervention, including local criteria for action and CSCS</w:t>
      </w:r>
      <w:r w:rsidR="000007A5" w:rsidRPr="00D25DDB">
        <w:rPr>
          <w:rFonts w:ascii="Tahoma" w:hAnsi="Tahoma" w:cs="Tahoma"/>
          <w:b w:val="0"/>
          <w:bCs/>
        </w:rPr>
        <w:t>/CHAD</w:t>
      </w:r>
      <w:r w:rsidRPr="00D25DDB">
        <w:rPr>
          <w:rFonts w:ascii="Tahoma" w:hAnsi="Tahoma" w:cs="Tahoma"/>
          <w:b w:val="0"/>
          <w:bCs/>
        </w:rPr>
        <w:t xml:space="preserve"> referral arrangements.</w:t>
      </w:r>
    </w:p>
    <w:p w14:paraId="6317D705"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How LAs conduct child protection case conferences and a child protection review conferences, to enable the DSL to attend and contribute to these effectively when required.</w:t>
      </w:r>
    </w:p>
    <w:p w14:paraId="4A07CE07"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importance of providing information and support to CSCS</w:t>
      </w:r>
      <w:r w:rsidR="000007A5" w:rsidRPr="00D25DDB">
        <w:rPr>
          <w:rFonts w:ascii="Tahoma" w:hAnsi="Tahoma" w:cs="Tahoma"/>
          <w:b w:val="0"/>
          <w:bCs/>
        </w:rPr>
        <w:t>/CHAD</w:t>
      </w:r>
      <w:r w:rsidRPr="00D25DDB">
        <w:rPr>
          <w:rFonts w:ascii="Tahoma" w:hAnsi="Tahoma" w:cs="Tahoma"/>
          <w:b w:val="0"/>
          <w:bCs/>
        </w:rPr>
        <w:t>.</w:t>
      </w:r>
    </w:p>
    <w:p w14:paraId="7280E63B"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lasting impact that adversity and trauma can have.</w:t>
      </w:r>
    </w:p>
    <w:p w14:paraId="445DA82E"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How to be alert to the specific needs of children in need, pupils with SEND and/or relevant health conditions, and young carers.</w:t>
      </w:r>
    </w:p>
    <w:p w14:paraId="670AAC3D"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importance of internal and external information sharing.</w:t>
      </w:r>
    </w:p>
    <w:p w14:paraId="76AB0D86"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Prevent duty.</w:t>
      </w:r>
    </w:p>
    <w:p w14:paraId="481A43F7" w14:textId="77777777" w:rsidR="00E663B2" w:rsidRPr="00D25DDB" w:rsidRDefault="00E01000" w:rsidP="00A54C1D">
      <w:pPr>
        <w:pStyle w:val="Heading10"/>
        <w:keepNext w:val="0"/>
        <w:numPr>
          <w:ilvl w:val="2"/>
          <w:numId w:val="6"/>
        </w:numPr>
        <w:spacing w:before="100" w:beforeAutospacing="1"/>
        <w:rPr>
          <w:rFonts w:ascii="Tahoma" w:hAnsi="Tahoma" w:cs="Tahoma"/>
          <w:b w:val="0"/>
          <w:bCs/>
        </w:rPr>
      </w:pPr>
      <w:r w:rsidRPr="00D25DDB">
        <w:rPr>
          <w:rFonts w:ascii="Tahoma" w:hAnsi="Tahoma" w:cs="Tahoma"/>
          <w:b w:val="0"/>
          <w:bCs/>
        </w:rPr>
        <w:t>The risks associated with online safety, including the additional risks faced online by pupils with SEND.</w:t>
      </w:r>
      <w:bookmarkStart w:id="75" w:name="_Monitoring_and_review_1"/>
      <w:bookmarkEnd w:id="75"/>
      <w:r w:rsidR="00E663B2" w:rsidRPr="00D25DDB">
        <w:rPr>
          <w:rFonts w:ascii="Tahoma" w:hAnsi="Tahoma" w:cs="Tahoma"/>
          <w:b w:val="0"/>
          <w:bCs/>
        </w:rPr>
        <w:br/>
      </w:r>
    </w:p>
    <w:p w14:paraId="34DCC63B" w14:textId="77777777" w:rsidR="00B601EF" w:rsidRDefault="00E01000" w:rsidP="00A54C1D">
      <w:pPr>
        <w:pStyle w:val="Heading10"/>
        <w:keepNext w:val="0"/>
        <w:numPr>
          <w:ilvl w:val="0"/>
          <w:numId w:val="6"/>
        </w:numPr>
        <w:spacing w:before="100" w:beforeAutospacing="1"/>
        <w:ind w:left="567" w:hanging="567"/>
        <w:rPr>
          <w:rFonts w:ascii="Tahoma" w:hAnsi="Tahoma" w:cs="Tahoma"/>
        </w:rPr>
      </w:pPr>
      <w:r w:rsidRPr="00E663B2">
        <w:rPr>
          <w:rFonts w:ascii="Tahoma" w:hAnsi="Tahoma" w:cs="Tahoma"/>
        </w:rPr>
        <w:t>Monitoring and review</w:t>
      </w:r>
      <w:r w:rsidR="00B601EF">
        <w:rPr>
          <w:rFonts w:ascii="Tahoma" w:hAnsi="Tahoma" w:cs="Tahoma"/>
        </w:rPr>
        <w:br/>
      </w:r>
    </w:p>
    <w:p w14:paraId="2C1EBABA" w14:textId="77777777" w:rsidR="00B601EF" w:rsidRPr="00D25DDB" w:rsidRDefault="00E01000" w:rsidP="00A54C1D">
      <w:pPr>
        <w:pStyle w:val="Heading10"/>
        <w:keepNext w:val="0"/>
        <w:numPr>
          <w:ilvl w:val="1"/>
          <w:numId w:val="6"/>
        </w:numPr>
        <w:spacing w:before="100" w:beforeAutospacing="1"/>
        <w:ind w:left="851" w:hanging="567"/>
        <w:rPr>
          <w:rFonts w:ascii="Tahoma" w:hAnsi="Tahoma" w:cs="Tahoma"/>
          <w:b w:val="0"/>
          <w:bCs/>
        </w:rPr>
      </w:pPr>
      <w:r w:rsidRPr="00D25DDB">
        <w:rPr>
          <w:rFonts w:ascii="Tahoma" w:hAnsi="Tahoma" w:cs="Tahoma"/>
          <w:b w:val="0"/>
          <w:bCs/>
        </w:rPr>
        <w:t xml:space="preserve">This policy is reviewed at least </w:t>
      </w:r>
      <w:r w:rsidRPr="00D25DDB">
        <w:rPr>
          <w:rFonts w:ascii="Tahoma" w:hAnsi="Tahoma" w:cs="Tahoma"/>
          <w:b w:val="0"/>
          <w:bCs/>
          <w:color w:val="000000" w:themeColor="text1"/>
        </w:rPr>
        <w:t>annually</w:t>
      </w:r>
      <w:r w:rsidRPr="00D25DDB">
        <w:rPr>
          <w:rFonts w:ascii="Tahoma" w:hAnsi="Tahoma" w:cs="Tahoma"/>
          <w:b w:val="0"/>
          <w:bCs/>
        </w:rPr>
        <w:t xml:space="preserve"> by the designated safeguarding </w:t>
      </w:r>
      <w:r w:rsidR="00B56819" w:rsidRPr="00D25DDB">
        <w:rPr>
          <w:rFonts w:ascii="Tahoma" w:hAnsi="Tahoma" w:cs="Tahoma"/>
          <w:b w:val="0"/>
          <w:bCs/>
        </w:rPr>
        <w:t>Trustee</w:t>
      </w:r>
      <w:r w:rsidRPr="00D25DDB">
        <w:rPr>
          <w:rFonts w:ascii="Tahoma" w:hAnsi="Tahoma" w:cs="Tahoma"/>
          <w:b w:val="0"/>
          <w:bCs/>
        </w:rPr>
        <w:t xml:space="preserve"> and board of </w:t>
      </w:r>
      <w:r w:rsidR="0013686D" w:rsidRPr="00D25DDB">
        <w:rPr>
          <w:rFonts w:ascii="Tahoma" w:hAnsi="Tahoma" w:cs="Tahoma"/>
          <w:b w:val="0"/>
          <w:bCs/>
        </w:rPr>
        <w:t>trustees</w:t>
      </w:r>
      <w:r w:rsidRPr="00D25DDB">
        <w:rPr>
          <w:rFonts w:ascii="Tahoma" w:hAnsi="Tahoma" w:cs="Tahoma"/>
          <w:b w:val="0"/>
          <w:bCs/>
        </w:rPr>
        <w:t>. This policy will be updated as needed to ensure it is up-to-date with safeguarding issues as they emerge and evolve, including any lessons learnt.</w:t>
      </w:r>
      <w:r w:rsidR="00B601EF" w:rsidRPr="00D25DDB">
        <w:rPr>
          <w:rFonts w:ascii="Tahoma" w:hAnsi="Tahoma" w:cs="Tahoma"/>
          <w:b w:val="0"/>
          <w:bCs/>
        </w:rPr>
        <w:br/>
      </w:r>
    </w:p>
    <w:p w14:paraId="76F45622" w14:textId="01A4A3ED" w:rsidR="00E01000" w:rsidRPr="00D25DDB" w:rsidRDefault="00E01000" w:rsidP="009A5D1F">
      <w:pPr>
        <w:pStyle w:val="Heading10"/>
        <w:keepNext w:val="0"/>
        <w:numPr>
          <w:ilvl w:val="1"/>
          <w:numId w:val="6"/>
        </w:numPr>
        <w:spacing w:before="100" w:beforeAutospacing="1"/>
        <w:ind w:left="851" w:hanging="567"/>
        <w:rPr>
          <w:rFonts w:ascii="Tahoma" w:hAnsi="Tahoma" w:cs="Tahoma"/>
          <w:b w:val="0"/>
          <w:bCs/>
        </w:rPr>
        <w:sectPr w:rsidR="00E01000" w:rsidRPr="00D25DDB" w:rsidSect="00A10BF1">
          <w:headerReference w:type="default" r:id="rId67"/>
          <w:headerReference w:type="first" r:id="rId68"/>
          <w:pgSz w:w="11906" w:h="16838"/>
          <w:pgMar w:top="1440" w:right="1440" w:bottom="1440" w:left="1440" w:header="709" w:footer="709" w:gutter="0"/>
          <w:pgNumType w:start="0"/>
          <w:cols w:space="708"/>
          <w:titlePg/>
          <w:docGrid w:linePitch="360"/>
        </w:sectPr>
      </w:pPr>
      <w:r w:rsidRPr="00D25DDB">
        <w:rPr>
          <w:rFonts w:ascii="Tahoma" w:hAnsi="Tahoma" w:cs="Tahoma"/>
          <w:b w:val="0"/>
          <w:bCs/>
        </w:rPr>
        <w:lastRenderedPageBreak/>
        <w:t xml:space="preserve">Any changes made to this policy will be communicated to all members of the trust. All members of staff are required to familiarise themselves with all processes and procedures outlined in this policy as part of their induction programme. The next scheduled review date for this policy is </w:t>
      </w:r>
      <w:r w:rsidRPr="000C7BA9">
        <w:rPr>
          <w:rFonts w:ascii="Tahoma" w:hAnsi="Tahoma" w:cs="Tahoma"/>
          <w:b w:val="0"/>
          <w:bCs/>
          <w:u w:val="single"/>
        </w:rPr>
        <w:t xml:space="preserve">August </w:t>
      </w:r>
      <w:r w:rsidR="00F62E91" w:rsidRPr="000C7BA9">
        <w:rPr>
          <w:rFonts w:ascii="Tahoma" w:hAnsi="Tahoma" w:cs="Tahoma"/>
          <w:b w:val="0"/>
          <w:bCs/>
          <w:u w:val="single"/>
        </w:rPr>
        <w:t>202</w:t>
      </w:r>
      <w:r w:rsidR="00EE4E34" w:rsidRPr="000C7BA9">
        <w:rPr>
          <w:rFonts w:ascii="Tahoma" w:hAnsi="Tahoma" w:cs="Tahoma"/>
          <w:b w:val="0"/>
          <w:bCs/>
          <w:u w:val="single"/>
        </w:rPr>
        <w:t>6</w:t>
      </w:r>
    </w:p>
    <w:p w14:paraId="54B802E8" w14:textId="7E82C1AC" w:rsidR="00817F8D" w:rsidRDefault="008E4F7A" w:rsidP="00A54C1D">
      <w:pPr>
        <w:spacing w:before="100" w:beforeAutospacing="1"/>
        <w:ind w:left="-851"/>
        <w:rPr>
          <w:rFonts w:ascii="Tahoma" w:hAnsi="Tahoma" w:cs="Tahoma"/>
          <w:b/>
        </w:rPr>
      </w:pPr>
      <w:r>
        <w:rPr>
          <w:rFonts w:ascii="Tahoma" w:hAnsi="Tahoma" w:cs="Tahoma"/>
          <w:b/>
        </w:rPr>
        <w:lastRenderedPageBreak/>
        <w:t>Appendix 1</w:t>
      </w:r>
    </w:p>
    <w:p w14:paraId="2DEBA0E3" w14:textId="02A024FF" w:rsidR="007A6B43" w:rsidRDefault="007A6B43" w:rsidP="00A54C1D">
      <w:pPr>
        <w:spacing w:before="100" w:beforeAutospacing="1"/>
        <w:ind w:left="-851"/>
        <w:rPr>
          <w:rFonts w:ascii="Tahoma" w:hAnsi="Tahoma" w:cs="Tahoma"/>
          <w:b/>
          <w:sz w:val="22"/>
          <w:szCs w:val="22"/>
          <w:lang w:eastAsia="en-US"/>
        </w:rPr>
      </w:pPr>
      <w:r>
        <w:rPr>
          <w:rFonts w:ascii="Tahoma" w:hAnsi="Tahoma" w:cs="Tahoma"/>
          <w:b/>
        </w:rPr>
        <w:t>Staff Disqualification Declaration</w:t>
      </w:r>
    </w:p>
    <w:tbl>
      <w:tblPr>
        <w:tblStyle w:val="TableGrid1"/>
        <w:tblW w:w="10881" w:type="dxa"/>
        <w:jc w:val="center"/>
        <w:tblLook w:val="04A0" w:firstRow="1" w:lastRow="0" w:firstColumn="1" w:lastColumn="0" w:noHBand="0" w:noVBand="1"/>
      </w:tblPr>
      <w:tblGrid>
        <w:gridCol w:w="5440"/>
        <w:gridCol w:w="5441"/>
      </w:tblGrid>
      <w:tr w:rsidR="007A6B43" w14:paraId="52B54DB3" w14:textId="77777777">
        <w:trPr>
          <w:jc w:val="center"/>
        </w:trPr>
        <w:tc>
          <w:tcPr>
            <w:tcW w:w="10881" w:type="dxa"/>
            <w:gridSpan w:val="2"/>
            <w:tcBorders>
              <w:top w:val="single" w:sz="4" w:space="0" w:color="auto"/>
              <w:left w:val="single" w:sz="4" w:space="0" w:color="auto"/>
              <w:bottom w:val="single" w:sz="4" w:space="0" w:color="auto"/>
              <w:right w:val="single" w:sz="4" w:space="0" w:color="auto"/>
            </w:tcBorders>
            <w:hideMark/>
          </w:tcPr>
          <w:p w14:paraId="4387FB02" w14:textId="32CF2903" w:rsidR="007A6B43" w:rsidRDefault="007A6B43" w:rsidP="00A54C1D">
            <w:pPr>
              <w:spacing w:before="100" w:beforeAutospacing="1"/>
              <w:rPr>
                <w:rFonts w:ascii="Tahoma" w:hAnsi="Tahoma" w:cs="Tahoma"/>
              </w:rPr>
            </w:pPr>
            <w:r>
              <w:rPr>
                <w:rFonts w:ascii="Tahoma" w:hAnsi="Tahoma" w:cs="Tahoma"/>
              </w:rPr>
              <w:t xml:space="preserve">Name of </w:t>
            </w:r>
            <w:r w:rsidR="00F76E93">
              <w:rPr>
                <w:rFonts w:ascii="Tahoma" w:hAnsi="Tahoma" w:cs="Tahoma"/>
              </w:rPr>
              <w:t>school</w:t>
            </w:r>
            <w:r>
              <w:rPr>
                <w:rFonts w:ascii="Tahoma" w:hAnsi="Tahoma" w:cs="Tahoma"/>
              </w:rPr>
              <w:t>:</w:t>
            </w:r>
          </w:p>
        </w:tc>
      </w:tr>
      <w:tr w:rsidR="007A6B43" w14:paraId="16C74A25" w14:textId="77777777">
        <w:trPr>
          <w:jc w:val="center"/>
        </w:trPr>
        <w:tc>
          <w:tcPr>
            <w:tcW w:w="5440" w:type="dxa"/>
            <w:tcBorders>
              <w:top w:val="single" w:sz="4" w:space="0" w:color="auto"/>
              <w:left w:val="single" w:sz="4" w:space="0" w:color="auto"/>
              <w:bottom w:val="single" w:sz="4" w:space="0" w:color="auto"/>
              <w:right w:val="single" w:sz="4" w:space="0" w:color="auto"/>
            </w:tcBorders>
            <w:hideMark/>
          </w:tcPr>
          <w:p w14:paraId="10729AEE" w14:textId="77777777" w:rsidR="007A6B43" w:rsidRDefault="007A6B43" w:rsidP="00A54C1D">
            <w:pPr>
              <w:spacing w:before="100" w:beforeAutospacing="1"/>
              <w:rPr>
                <w:rFonts w:ascii="Tahoma" w:hAnsi="Tahoma" w:cs="Tahoma"/>
              </w:rPr>
            </w:pPr>
            <w:r>
              <w:rPr>
                <w:rFonts w:ascii="Tahoma" w:hAnsi="Tahoma" w:cs="Tahoma"/>
              </w:rPr>
              <w:t>Name of staff member:</w:t>
            </w:r>
          </w:p>
        </w:tc>
        <w:tc>
          <w:tcPr>
            <w:tcW w:w="5441" w:type="dxa"/>
            <w:tcBorders>
              <w:top w:val="single" w:sz="4" w:space="0" w:color="auto"/>
              <w:left w:val="single" w:sz="4" w:space="0" w:color="auto"/>
              <w:bottom w:val="single" w:sz="4" w:space="0" w:color="auto"/>
              <w:right w:val="single" w:sz="4" w:space="0" w:color="auto"/>
            </w:tcBorders>
            <w:hideMark/>
          </w:tcPr>
          <w:p w14:paraId="17AE5A34" w14:textId="77777777" w:rsidR="007A6B43" w:rsidRDefault="007A6B43" w:rsidP="00A54C1D">
            <w:pPr>
              <w:spacing w:before="100" w:beforeAutospacing="1"/>
              <w:rPr>
                <w:rFonts w:ascii="Tahoma" w:hAnsi="Tahoma" w:cs="Tahoma"/>
              </w:rPr>
            </w:pPr>
            <w:r>
              <w:rPr>
                <w:rFonts w:ascii="Tahoma" w:hAnsi="Tahoma" w:cs="Tahoma"/>
              </w:rPr>
              <w:t>Position:</w:t>
            </w:r>
          </w:p>
        </w:tc>
      </w:tr>
    </w:tbl>
    <w:tbl>
      <w:tblPr>
        <w:tblStyle w:val="TableGrid"/>
        <w:tblW w:w="10881" w:type="dxa"/>
        <w:jc w:val="center"/>
        <w:tblLook w:val="04A0" w:firstRow="1" w:lastRow="0" w:firstColumn="1" w:lastColumn="0" w:noHBand="0" w:noVBand="1"/>
      </w:tblPr>
      <w:tblGrid>
        <w:gridCol w:w="1384"/>
        <w:gridCol w:w="1418"/>
        <w:gridCol w:w="4394"/>
        <w:gridCol w:w="3685"/>
      </w:tblGrid>
      <w:tr w:rsidR="007A6B43" w14:paraId="19E06344" w14:textId="77777777">
        <w:trPr>
          <w:trHeight w:val="283"/>
          <w:jc w:val="center"/>
        </w:trPr>
        <w:tc>
          <w:tcPr>
            <w:tcW w:w="7196" w:type="dxa"/>
            <w:gridSpan w:val="3"/>
            <w:tcBorders>
              <w:top w:val="single" w:sz="4" w:space="0" w:color="auto"/>
              <w:left w:val="single" w:sz="4" w:space="0" w:color="auto"/>
              <w:bottom w:val="single" w:sz="4" w:space="0" w:color="auto"/>
              <w:right w:val="single" w:sz="4" w:space="0" w:color="auto"/>
            </w:tcBorders>
            <w:shd w:val="clear" w:color="auto" w:fill="041E42"/>
            <w:hideMark/>
          </w:tcPr>
          <w:p w14:paraId="76742B54" w14:textId="77777777" w:rsidR="007A6B43" w:rsidRDefault="007A6B43" w:rsidP="00A54C1D">
            <w:pPr>
              <w:spacing w:before="100" w:beforeAutospacing="1"/>
              <w:rPr>
                <w:rFonts w:ascii="Tahoma" w:hAnsi="Tahoma" w:cs="Tahoma"/>
                <w:b/>
                <w:color w:val="FFFFFF" w:themeColor="background1"/>
                <w:sz w:val="22"/>
                <w:szCs w:val="22"/>
              </w:rPr>
            </w:pPr>
            <w:r>
              <w:rPr>
                <w:rFonts w:ascii="Tahoma" w:hAnsi="Tahoma" w:cs="Tahoma"/>
                <w:b/>
                <w:color w:val="FFFFFF" w:themeColor="background1"/>
              </w:rPr>
              <w:t>Orders and other restrictions</w:t>
            </w:r>
          </w:p>
        </w:tc>
        <w:tc>
          <w:tcPr>
            <w:tcW w:w="3685" w:type="dxa"/>
            <w:tcBorders>
              <w:top w:val="single" w:sz="4" w:space="0" w:color="auto"/>
              <w:left w:val="single" w:sz="4" w:space="0" w:color="auto"/>
              <w:bottom w:val="single" w:sz="4" w:space="0" w:color="auto"/>
              <w:right w:val="single" w:sz="4" w:space="0" w:color="auto"/>
            </w:tcBorders>
            <w:shd w:val="clear" w:color="auto" w:fill="ECECEC"/>
            <w:hideMark/>
          </w:tcPr>
          <w:p w14:paraId="61AF3711" w14:textId="77777777" w:rsidR="007A6B43" w:rsidRDefault="007A6B43" w:rsidP="00A54C1D">
            <w:pPr>
              <w:spacing w:before="100" w:beforeAutospacing="1"/>
              <w:rPr>
                <w:rFonts w:ascii="Tahoma" w:hAnsi="Tahoma" w:cs="Tahoma"/>
                <w:b/>
                <w:color w:val="FFFFFF" w:themeColor="background1"/>
              </w:rPr>
            </w:pPr>
            <w:r>
              <w:rPr>
                <w:rFonts w:ascii="Tahoma" w:hAnsi="Tahoma" w:cs="Tahoma"/>
                <w:b/>
              </w:rPr>
              <w:t>Yes/No</w:t>
            </w:r>
          </w:p>
        </w:tc>
      </w:tr>
      <w:tr w:rsidR="007A6B43" w14:paraId="2C97A6C3"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504CE43F" w14:textId="77777777" w:rsidR="007A6B43" w:rsidRDefault="007A6B43" w:rsidP="00A54C1D">
            <w:pPr>
              <w:spacing w:before="100" w:beforeAutospacing="1"/>
              <w:rPr>
                <w:rFonts w:ascii="Tahoma" w:hAnsi="Tahoma" w:cs="Tahoma"/>
              </w:rPr>
            </w:pPr>
            <w:r>
              <w:rPr>
                <w:rFonts w:ascii="Tahoma" w:hAnsi="Tahoma" w:cs="Tahoma"/>
              </w:rPr>
              <w:t>Have any orders or other determinations related to childcare been made in respect of you?</w:t>
            </w:r>
          </w:p>
        </w:tc>
        <w:tc>
          <w:tcPr>
            <w:tcW w:w="3685" w:type="dxa"/>
            <w:tcBorders>
              <w:top w:val="single" w:sz="4" w:space="0" w:color="auto"/>
              <w:left w:val="single" w:sz="4" w:space="0" w:color="auto"/>
              <w:bottom w:val="single" w:sz="4" w:space="0" w:color="auto"/>
              <w:right w:val="single" w:sz="4" w:space="0" w:color="auto"/>
            </w:tcBorders>
            <w:vAlign w:val="center"/>
          </w:tcPr>
          <w:p w14:paraId="30DD15BC" w14:textId="77777777" w:rsidR="007A6B43" w:rsidRDefault="007A6B43" w:rsidP="00A54C1D">
            <w:pPr>
              <w:spacing w:before="100" w:beforeAutospacing="1"/>
              <w:rPr>
                <w:rFonts w:ascii="Tahoma" w:hAnsi="Tahoma" w:cs="Tahoma"/>
              </w:rPr>
            </w:pPr>
          </w:p>
        </w:tc>
      </w:tr>
      <w:tr w:rsidR="007A6B43" w14:paraId="05124646"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50E55C08" w14:textId="77777777" w:rsidR="007A6B43" w:rsidRDefault="007A6B43" w:rsidP="00A54C1D">
            <w:pPr>
              <w:spacing w:before="100" w:beforeAutospacing="1"/>
              <w:rPr>
                <w:rFonts w:ascii="Tahoma" w:hAnsi="Tahoma" w:cs="Tahoma"/>
              </w:rPr>
            </w:pPr>
            <w:r>
              <w:rPr>
                <w:rFonts w:ascii="Tahoma" w:hAnsi="Tahoma" w:cs="Tahoma"/>
              </w:rPr>
              <w:t>Have any orders or other determinations related to childcare been made in respect of a child in your care?</w:t>
            </w:r>
          </w:p>
        </w:tc>
        <w:tc>
          <w:tcPr>
            <w:tcW w:w="3685" w:type="dxa"/>
            <w:tcBorders>
              <w:top w:val="single" w:sz="4" w:space="0" w:color="auto"/>
              <w:left w:val="single" w:sz="4" w:space="0" w:color="auto"/>
              <w:bottom w:val="single" w:sz="4" w:space="0" w:color="auto"/>
              <w:right w:val="single" w:sz="4" w:space="0" w:color="auto"/>
            </w:tcBorders>
            <w:vAlign w:val="center"/>
          </w:tcPr>
          <w:p w14:paraId="0A088CE8" w14:textId="77777777" w:rsidR="007A6B43" w:rsidRDefault="007A6B43" w:rsidP="00A54C1D">
            <w:pPr>
              <w:spacing w:before="100" w:beforeAutospacing="1"/>
              <w:rPr>
                <w:rFonts w:ascii="Tahoma" w:hAnsi="Tahoma" w:cs="Tahoma"/>
              </w:rPr>
            </w:pPr>
          </w:p>
        </w:tc>
      </w:tr>
      <w:tr w:rsidR="007A6B43" w14:paraId="103609E5"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291EA26E" w14:textId="77777777" w:rsidR="007A6B43" w:rsidRDefault="007A6B43" w:rsidP="00A54C1D">
            <w:pPr>
              <w:spacing w:before="100" w:beforeAutospacing="1"/>
              <w:rPr>
                <w:rFonts w:ascii="Tahoma" w:hAnsi="Tahoma" w:cs="Tahoma"/>
              </w:rPr>
            </w:pPr>
            <w:r>
              <w:rPr>
                <w:rFonts w:ascii="Tahoma" w:hAnsi="Tahoma" w:cs="Tahoma"/>
              </w:rPr>
              <w:t>Have any orders or other determinations been made which prevent you from being registered in relation to childcare, children’s homes or fostering?</w:t>
            </w:r>
          </w:p>
        </w:tc>
        <w:tc>
          <w:tcPr>
            <w:tcW w:w="3685" w:type="dxa"/>
            <w:tcBorders>
              <w:top w:val="single" w:sz="4" w:space="0" w:color="auto"/>
              <w:left w:val="single" w:sz="4" w:space="0" w:color="auto"/>
              <w:bottom w:val="single" w:sz="4" w:space="0" w:color="auto"/>
              <w:right w:val="single" w:sz="4" w:space="0" w:color="auto"/>
            </w:tcBorders>
            <w:vAlign w:val="center"/>
          </w:tcPr>
          <w:p w14:paraId="174A15E1" w14:textId="77777777" w:rsidR="007A6B43" w:rsidRDefault="007A6B43" w:rsidP="00A54C1D">
            <w:pPr>
              <w:spacing w:before="100" w:beforeAutospacing="1"/>
              <w:rPr>
                <w:rFonts w:ascii="Tahoma" w:hAnsi="Tahoma" w:cs="Tahoma"/>
              </w:rPr>
            </w:pPr>
          </w:p>
        </w:tc>
      </w:tr>
      <w:tr w:rsidR="007A6B43" w14:paraId="1FDDBA64"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04264FAA" w14:textId="77777777" w:rsidR="007A6B43" w:rsidRDefault="007A6B43" w:rsidP="00A54C1D">
            <w:pPr>
              <w:spacing w:before="100" w:beforeAutospacing="1"/>
              <w:rPr>
                <w:rFonts w:ascii="Tahoma" w:hAnsi="Tahoma" w:cs="Tahoma"/>
              </w:rPr>
            </w:pPr>
            <w:r>
              <w:rPr>
                <w:rFonts w:ascii="Tahoma" w:hAnsi="Tahoma" w:cs="Tahoma"/>
              </w:rPr>
              <w:t>Are there any other relevant orders, restrictions or prohibitions in respect of you as set out in Schedule 1 of the Childcare (Disqualification) and Childcare (Early Years Provision Free of   Charge) (Extended Entitlement) (Amendment) Regulations 2018?</w:t>
            </w:r>
          </w:p>
        </w:tc>
        <w:tc>
          <w:tcPr>
            <w:tcW w:w="3685" w:type="dxa"/>
            <w:tcBorders>
              <w:top w:val="single" w:sz="4" w:space="0" w:color="auto"/>
              <w:left w:val="single" w:sz="4" w:space="0" w:color="auto"/>
              <w:bottom w:val="single" w:sz="4" w:space="0" w:color="auto"/>
              <w:right w:val="single" w:sz="4" w:space="0" w:color="auto"/>
            </w:tcBorders>
            <w:vAlign w:val="center"/>
          </w:tcPr>
          <w:p w14:paraId="4CCAEC72" w14:textId="77777777" w:rsidR="007A6B43" w:rsidRDefault="007A6B43" w:rsidP="00A54C1D">
            <w:pPr>
              <w:spacing w:before="100" w:beforeAutospacing="1"/>
              <w:rPr>
                <w:rFonts w:ascii="Tahoma" w:hAnsi="Tahoma" w:cs="Tahoma"/>
              </w:rPr>
            </w:pPr>
          </w:p>
        </w:tc>
      </w:tr>
      <w:tr w:rsidR="007A6B43" w14:paraId="7016A4D3"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1844542A" w14:textId="77777777" w:rsidR="007A6B43" w:rsidRDefault="007A6B43" w:rsidP="00A54C1D">
            <w:pPr>
              <w:spacing w:before="100" w:beforeAutospacing="1"/>
              <w:rPr>
                <w:rFonts w:ascii="Tahoma" w:hAnsi="Tahoma" w:cs="Tahoma"/>
              </w:rPr>
            </w:pPr>
            <w:r>
              <w:rPr>
                <w:rFonts w:ascii="Tahoma" w:hAnsi="Tahoma" w:cs="Tahoma"/>
              </w:rPr>
              <w:t>Are you barred from working with children by the DBS?</w:t>
            </w:r>
          </w:p>
        </w:tc>
        <w:tc>
          <w:tcPr>
            <w:tcW w:w="3685" w:type="dxa"/>
            <w:tcBorders>
              <w:top w:val="single" w:sz="4" w:space="0" w:color="auto"/>
              <w:left w:val="single" w:sz="4" w:space="0" w:color="auto"/>
              <w:bottom w:val="single" w:sz="4" w:space="0" w:color="auto"/>
              <w:right w:val="single" w:sz="4" w:space="0" w:color="auto"/>
            </w:tcBorders>
            <w:vAlign w:val="center"/>
          </w:tcPr>
          <w:p w14:paraId="105D8DD4" w14:textId="77777777" w:rsidR="007A6B43" w:rsidRDefault="007A6B43" w:rsidP="00A54C1D">
            <w:pPr>
              <w:spacing w:before="100" w:beforeAutospacing="1"/>
              <w:rPr>
                <w:rFonts w:ascii="Tahoma" w:hAnsi="Tahoma" w:cs="Tahoma"/>
              </w:rPr>
            </w:pPr>
          </w:p>
        </w:tc>
      </w:tr>
      <w:tr w:rsidR="007A6B43" w14:paraId="46C510AA"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2FBE364D" w14:textId="77777777" w:rsidR="007A6B43" w:rsidRDefault="007A6B43" w:rsidP="00A54C1D">
            <w:pPr>
              <w:spacing w:before="100" w:beforeAutospacing="1"/>
              <w:rPr>
                <w:rFonts w:ascii="Tahoma" w:hAnsi="Tahoma" w:cs="Tahoma"/>
              </w:rPr>
            </w:pPr>
            <w:r>
              <w:rPr>
                <w:rFonts w:ascii="Tahoma" w:hAnsi="Tahoma" w:cs="Tahoma"/>
              </w:rPr>
              <w:t>Are you prohibited from teaching?</w:t>
            </w:r>
          </w:p>
        </w:tc>
        <w:tc>
          <w:tcPr>
            <w:tcW w:w="3685" w:type="dxa"/>
            <w:tcBorders>
              <w:top w:val="single" w:sz="4" w:space="0" w:color="auto"/>
              <w:left w:val="single" w:sz="4" w:space="0" w:color="auto"/>
              <w:bottom w:val="single" w:sz="4" w:space="0" w:color="auto"/>
              <w:right w:val="single" w:sz="4" w:space="0" w:color="auto"/>
            </w:tcBorders>
            <w:vAlign w:val="center"/>
          </w:tcPr>
          <w:p w14:paraId="2F36075C" w14:textId="77777777" w:rsidR="007A6B43" w:rsidRDefault="007A6B43" w:rsidP="00A54C1D">
            <w:pPr>
              <w:spacing w:before="100" w:beforeAutospacing="1"/>
              <w:rPr>
                <w:rFonts w:ascii="Tahoma" w:hAnsi="Tahoma" w:cs="Tahoma"/>
              </w:rPr>
            </w:pPr>
          </w:p>
        </w:tc>
      </w:tr>
      <w:tr w:rsidR="007A6B43" w14:paraId="2624F3AB" w14:textId="77777777">
        <w:trPr>
          <w:trHeight w:val="283"/>
          <w:jc w:val="center"/>
        </w:trPr>
        <w:tc>
          <w:tcPr>
            <w:tcW w:w="10881" w:type="dxa"/>
            <w:gridSpan w:val="4"/>
            <w:tcBorders>
              <w:top w:val="single" w:sz="4" w:space="0" w:color="auto"/>
              <w:left w:val="single" w:sz="4" w:space="0" w:color="auto"/>
              <w:bottom w:val="single" w:sz="4" w:space="0" w:color="auto"/>
              <w:right w:val="single" w:sz="4" w:space="0" w:color="auto"/>
            </w:tcBorders>
            <w:shd w:val="clear" w:color="auto" w:fill="041E42"/>
            <w:hideMark/>
          </w:tcPr>
          <w:p w14:paraId="111D2519" w14:textId="77777777" w:rsidR="007A6B43" w:rsidRDefault="007A6B43" w:rsidP="00A54C1D">
            <w:pPr>
              <w:spacing w:before="100" w:beforeAutospacing="1"/>
              <w:rPr>
                <w:rFonts w:ascii="Tahoma" w:hAnsi="Tahoma" w:cs="Tahoma"/>
                <w:b/>
                <w:color w:val="FFFFFF" w:themeColor="background1"/>
              </w:rPr>
            </w:pPr>
            <w:r>
              <w:rPr>
                <w:rFonts w:ascii="Tahoma" w:hAnsi="Tahoma" w:cs="Tahoma"/>
                <w:b/>
                <w:color w:val="FFFFFF" w:themeColor="background1"/>
              </w:rPr>
              <w:t xml:space="preserve">Specified and statutory offences </w:t>
            </w:r>
          </w:p>
        </w:tc>
      </w:tr>
      <w:tr w:rsidR="007A6B43" w14:paraId="349FB9A5" w14:textId="77777777">
        <w:trPr>
          <w:jc w:val="center"/>
        </w:trPr>
        <w:tc>
          <w:tcPr>
            <w:tcW w:w="10881" w:type="dxa"/>
            <w:gridSpan w:val="4"/>
            <w:tcBorders>
              <w:top w:val="single" w:sz="4" w:space="0" w:color="auto"/>
              <w:left w:val="single" w:sz="4" w:space="0" w:color="auto"/>
              <w:bottom w:val="single" w:sz="4" w:space="0" w:color="auto"/>
              <w:right w:val="single" w:sz="4" w:space="0" w:color="auto"/>
            </w:tcBorders>
            <w:hideMark/>
          </w:tcPr>
          <w:p w14:paraId="72A4BAD0" w14:textId="77777777" w:rsidR="007A6B43" w:rsidRDefault="007A6B43" w:rsidP="00A54C1D">
            <w:pPr>
              <w:spacing w:before="100" w:beforeAutospacing="1"/>
              <w:rPr>
                <w:rFonts w:ascii="Tahoma" w:hAnsi="Tahoma" w:cs="Tahoma"/>
              </w:rPr>
            </w:pPr>
            <w:r>
              <w:rPr>
                <w:rFonts w:ascii="Tahoma" w:hAnsi="Tahoma" w:cs="Tahoma"/>
              </w:rPr>
              <w:t>Have you ever been cautioned, reprimanded, given a warning for or convicted of:</w:t>
            </w:r>
          </w:p>
        </w:tc>
      </w:tr>
      <w:tr w:rsidR="007A6B43" w14:paraId="0CB3D56E"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6EA1C0FC" w14:textId="7777777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t>Any offence against or involving a child?</w:t>
            </w:r>
          </w:p>
        </w:tc>
        <w:tc>
          <w:tcPr>
            <w:tcW w:w="3685" w:type="dxa"/>
            <w:tcBorders>
              <w:top w:val="single" w:sz="4" w:space="0" w:color="auto"/>
              <w:left w:val="single" w:sz="4" w:space="0" w:color="auto"/>
              <w:bottom w:val="single" w:sz="4" w:space="0" w:color="auto"/>
              <w:right w:val="single" w:sz="4" w:space="0" w:color="auto"/>
            </w:tcBorders>
            <w:vAlign w:val="center"/>
          </w:tcPr>
          <w:p w14:paraId="4E757FC7" w14:textId="77777777" w:rsidR="007A6B43" w:rsidRDefault="007A6B43" w:rsidP="00A54C1D">
            <w:pPr>
              <w:spacing w:before="100" w:beforeAutospacing="1"/>
              <w:rPr>
                <w:rFonts w:ascii="Tahoma" w:hAnsi="Tahoma" w:cs="Tahoma"/>
              </w:rPr>
            </w:pPr>
          </w:p>
        </w:tc>
      </w:tr>
      <w:tr w:rsidR="007A6B43" w14:paraId="7593284B"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6A0F9228" w14:textId="7777777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t>Any violent or sexual offence against an adult?</w:t>
            </w:r>
          </w:p>
        </w:tc>
        <w:tc>
          <w:tcPr>
            <w:tcW w:w="3685" w:type="dxa"/>
            <w:tcBorders>
              <w:top w:val="single" w:sz="4" w:space="0" w:color="auto"/>
              <w:left w:val="single" w:sz="4" w:space="0" w:color="auto"/>
              <w:bottom w:val="single" w:sz="4" w:space="0" w:color="auto"/>
              <w:right w:val="single" w:sz="4" w:space="0" w:color="auto"/>
            </w:tcBorders>
            <w:vAlign w:val="center"/>
          </w:tcPr>
          <w:p w14:paraId="72670762" w14:textId="77777777" w:rsidR="007A6B43" w:rsidRDefault="007A6B43" w:rsidP="00A54C1D">
            <w:pPr>
              <w:spacing w:before="100" w:beforeAutospacing="1"/>
              <w:rPr>
                <w:rFonts w:ascii="Tahoma" w:hAnsi="Tahoma" w:cs="Tahoma"/>
              </w:rPr>
            </w:pPr>
          </w:p>
        </w:tc>
      </w:tr>
      <w:tr w:rsidR="007A6B43" w14:paraId="1929CF6A"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297DC274" w14:textId="7777777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t>Any offence under The Sexual Offences Act 2003?</w:t>
            </w:r>
          </w:p>
        </w:tc>
        <w:tc>
          <w:tcPr>
            <w:tcW w:w="3685" w:type="dxa"/>
            <w:tcBorders>
              <w:top w:val="single" w:sz="4" w:space="0" w:color="auto"/>
              <w:left w:val="single" w:sz="4" w:space="0" w:color="auto"/>
              <w:bottom w:val="single" w:sz="4" w:space="0" w:color="auto"/>
              <w:right w:val="single" w:sz="4" w:space="0" w:color="auto"/>
            </w:tcBorders>
            <w:vAlign w:val="center"/>
          </w:tcPr>
          <w:p w14:paraId="5899A3B2" w14:textId="77777777" w:rsidR="007A6B43" w:rsidRDefault="007A6B43" w:rsidP="00A54C1D">
            <w:pPr>
              <w:spacing w:before="100" w:beforeAutospacing="1"/>
              <w:rPr>
                <w:rFonts w:ascii="Tahoma" w:hAnsi="Tahoma" w:cs="Tahoma"/>
              </w:rPr>
            </w:pPr>
          </w:p>
        </w:tc>
      </w:tr>
      <w:tr w:rsidR="007A6B43" w14:paraId="419C9795"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7406D0A0" w14:textId="7777777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t>Any other relevant offence?</w:t>
            </w:r>
          </w:p>
        </w:tc>
        <w:tc>
          <w:tcPr>
            <w:tcW w:w="3685" w:type="dxa"/>
            <w:tcBorders>
              <w:top w:val="single" w:sz="4" w:space="0" w:color="auto"/>
              <w:left w:val="single" w:sz="4" w:space="0" w:color="auto"/>
              <w:bottom w:val="single" w:sz="4" w:space="0" w:color="auto"/>
              <w:right w:val="single" w:sz="4" w:space="0" w:color="auto"/>
            </w:tcBorders>
            <w:vAlign w:val="center"/>
          </w:tcPr>
          <w:p w14:paraId="447E7007" w14:textId="77777777" w:rsidR="007A6B43" w:rsidRDefault="007A6B43" w:rsidP="00A54C1D">
            <w:pPr>
              <w:spacing w:before="100" w:beforeAutospacing="1"/>
              <w:rPr>
                <w:rFonts w:ascii="Tahoma" w:hAnsi="Tahoma" w:cs="Tahoma"/>
              </w:rPr>
            </w:pPr>
          </w:p>
        </w:tc>
      </w:tr>
      <w:tr w:rsidR="007A6B43" w14:paraId="3343BEC2" w14:textId="77777777">
        <w:trPr>
          <w:jc w:val="center"/>
        </w:trPr>
        <w:tc>
          <w:tcPr>
            <w:tcW w:w="7196" w:type="dxa"/>
            <w:gridSpan w:val="3"/>
            <w:tcBorders>
              <w:top w:val="single" w:sz="4" w:space="0" w:color="auto"/>
              <w:left w:val="single" w:sz="4" w:space="0" w:color="auto"/>
              <w:bottom w:val="single" w:sz="4" w:space="0" w:color="auto"/>
              <w:right w:val="single" w:sz="4" w:space="0" w:color="auto"/>
            </w:tcBorders>
            <w:hideMark/>
          </w:tcPr>
          <w:p w14:paraId="2F6FFD35" w14:textId="77777777" w:rsidR="007A6B43" w:rsidRDefault="007A6B43" w:rsidP="00A54C1D">
            <w:pPr>
              <w:spacing w:before="100" w:beforeAutospacing="1"/>
              <w:rPr>
                <w:rFonts w:ascii="Tahoma" w:hAnsi="Tahoma" w:cs="Tahoma"/>
              </w:rPr>
            </w:pPr>
            <w:r>
              <w:rPr>
                <w:rFonts w:ascii="Tahoma" w:hAnsi="Tahoma" w:cs="Tahoma"/>
              </w:rPr>
              <w:t>Have you ever been cautioned, reprimanded for or convicted of a similar offence in another country?</w:t>
            </w:r>
          </w:p>
        </w:tc>
        <w:tc>
          <w:tcPr>
            <w:tcW w:w="3685" w:type="dxa"/>
            <w:tcBorders>
              <w:top w:val="single" w:sz="4" w:space="0" w:color="auto"/>
              <w:left w:val="single" w:sz="4" w:space="0" w:color="auto"/>
              <w:bottom w:val="single" w:sz="4" w:space="0" w:color="auto"/>
              <w:right w:val="single" w:sz="4" w:space="0" w:color="auto"/>
            </w:tcBorders>
            <w:vAlign w:val="center"/>
          </w:tcPr>
          <w:p w14:paraId="76519811" w14:textId="77777777" w:rsidR="007A6B43" w:rsidRDefault="007A6B43" w:rsidP="00A54C1D">
            <w:pPr>
              <w:spacing w:before="100" w:beforeAutospacing="1"/>
              <w:rPr>
                <w:rFonts w:ascii="Tahoma" w:hAnsi="Tahoma" w:cs="Tahoma"/>
              </w:rPr>
            </w:pPr>
          </w:p>
        </w:tc>
      </w:tr>
      <w:tr w:rsidR="007A6B43" w14:paraId="38C3543C" w14:textId="77777777">
        <w:trPr>
          <w:trHeight w:val="283"/>
          <w:jc w:val="center"/>
        </w:trPr>
        <w:tc>
          <w:tcPr>
            <w:tcW w:w="10881" w:type="dxa"/>
            <w:gridSpan w:val="4"/>
            <w:tcBorders>
              <w:top w:val="single" w:sz="4" w:space="0" w:color="auto"/>
              <w:left w:val="single" w:sz="4" w:space="0" w:color="auto"/>
              <w:bottom w:val="single" w:sz="4" w:space="0" w:color="auto"/>
              <w:right w:val="single" w:sz="4" w:space="0" w:color="auto"/>
            </w:tcBorders>
            <w:shd w:val="clear" w:color="auto" w:fill="041E42"/>
            <w:hideMark/>
          </w:tcPr>
          <w:p w14:paraId="48F9F89C" w14:textId="77777777" w:rsidR="007A6B43" w:rsidRDefault="007A6B43" w:rsidP="00A54C1D">
            <w:pPr>
              <w:spacing w:before="100" w:beforeAutospacing="1"/>
              <w:rPr>
                <w:rFonts w:ascii="Tahoma" w:hAnsi="Tahoma" w:cs="Tahoma"/>
                <w:b/>
                <w:color w:val="FFFFFF" w:themeColor="background1"/>
              </w:rPr>
            </w:pPr>
            <w:r>
              <w:rPr>
                <w:rFonts w:ascii="Tahoma" w:hAnsi="Tahoma" w:cs="Tahoma"/>
                <w:b/>
                <w:color w:val="FFFFFF" w:themeColor="background1"/>
              </w:rPr>
              <w:t>Provision of information</w:t>
            </w:r>
          </w:p>
        </w:tc>
      </w:tr>
      <w:tr w:rsidR="007A6B43" w14:paraId="222B9037" w14:textId="77777777">
        <w:trPr>
          <w:jc w:val="center"/>
        </w:trPr>
        <w:tc>
          <w:tcPr>
            <w:tcW w:w="10881" w:type="dxa"/>
            <w:gridSpan w:val="4"/>
            <w:tcBorders>
              <w:top w:val="single" w:sz="4" w:space="0" w:color="auto"/>
              <w:left w:val="single" w:sz="4" w:space="0" w:color="auto"/>
              <w:bottom w:val="single" w:sz="4" w:space="0" w:color="auto"/>
              <w:right w:val="single" w:sz="4" w:space="0" w:color="auto"/>
            </w:tcBorders>
            <w:hideMark/>
          </w:tcPr>
          <w:p w14:paraId="38835A4A" w14:textId="77777777" w:rsidR="007A6B43" w:rsidRDefault="007A6B43" w:rsidP="00A54C1D">
            <w:pPr>
              <w:spacing w:before="100" w:beforeAutospacing="1"/>
              <w:rPr>
                <w:rFonts w:ascii="Tahoma" w:hAnsi="Tahoma" w:cs="Tahoma"/>
              </w:rPr>
            </w:pPr>
            <w:r>
              <w:rPr>
                <w:rFonts w:ascii="Tahoma" w:hAnsi="Tahoma" w:cs="Tahoma"/>
              </w:rPr>
              <w:t xml:space="preserve">If you have answered yes to any of the questions above, provide details below. You may provide this information separately, but you must do so without delay. </w:t>
            </w:r>
          </w:p>
        </w:tc>
      </w:tr>
      <w:tr w:rsidR="007A6B43" w14:paraId="0050BA23" w14:textId="77777777">
        <w:trPr>
          <w:trHeight w:val="778"/>
          <w:jc w:val="center"/>
        </w:trPr>
        <w:tc>
          <w:tcPr>
            <w:tcW w:w="10881" w:type="dxa"/>
            <w:gridSpan w:val="4"/>
            <w:tcBorders>
              <w:top w:val="single" w:sz="4" w:space="0" w:color="auto"/>
              <w:left w:val="single" w:sz="4" w:space="0" w:color="auto"/>
              <w:bottom w:val="single" w:sz="4" w:space="0" w:color="auto"/>
              <w:right w:val="single" w:sz="4" w:space="0" w:color="auto"/>
            </w:tcBorders>
            <w:hideMark/>
          </w:tcPr>
          <w:p w14:paraId="7C4864D2" w14:textId="77777777" w:rsidR="007A6B43" w:rsidRDefault="007A6B43" w:rsidP="00A54C1D">
            <w:pPr>
              <w:spacing w:before="100" w:beforeAutospacing="1"/>
              <w:rPr>
                <w:rFonts w:ascii="Tahoma" w:hAnsi="Tahoma" w:cs="Tahoma"/>
              </w:rPr>
            </w:pPr>
            <w:r>
              <w:rPr>
                <w:rFonts w:ascii="Tahoma" w:hAnsi="Tahoma" w:cs="Tahoma"/>
              </w:rPr>
              <w:t>Details of the order restriction, conviction or caution:</w:t>
            </w:r>
          </w:p>
        </w:tc>
      </w:tr>
      <w:tr w:rsidR="007A6B43" w14:paraId="1FE1CA8E" w14:textId="77777777">
        <w:trPr>
          <w:jc w:val="center"/>
        </w:trPr>
        <w:tc>
          <w:tcPr>
            <w:tcW w:w="2802" w:type="dxa"/>
            <w:gridSpan w:val="2"/>
            <w:tcBorders>
              <w:top w:val="single" w:sz="4" w:space="0" w:color="auto"/>
              <w:left w:val="single" w:sz="4" w:space="0" w:color="auto"/>
              <w:bottom w:val="single" w:sz="4" w:space="0" w:color="auto"/>
              <w:right w:val="single" w:sz="4" w:space="0" w:color="auto"/>
            </w:tcBorders>
            <w:hideMark/>
          </w:tcPr>
          <w:p w14:paraId="34018F48" w14:textId="77777777" w:rsidR="007A6B43" w:rsidRDefault="007A6B43" w:rsidP="00A54C1D">
            <w:pPr>
              <w:spacing w:before="100" w:beforeAutospacing="1"/>
              <w:rPr>
                <w:rFonts w:ascii="Tahoma" w:hAnsi="Tahoma" w:cs="Tahoma"/>
              </w:rPr>
            </w:pPr>
            <w:r>
              <w:rPr>
                <w:rFonts w:ascii="Tahoma" w:hAnsi="Tahoma" w:cs="Tahoma"/>
              </w:rPr>
              <w:t>The date(s) of the above:</w:t>
            </w:r>
          </w:p>
        </w:tc>
        <w:tc>
          <w:tcPr>
            <w:tcW w:w="8079" w:type="dxa"/>
            <w:gridSpan w:val="2"/>
            <w:tcBorders>
              <w:top w:val="single" w:sz="4" w:space="0" w:color="auto"/>
              <w:left w:val="single" w:sz="4" w:space="0" w:color="auto"/>
              <w:bottom w:val="single" w:sz="4" w:space="0" w:color="auto"/>
              <w:right w:val="single" w:sz="4" w:space="0" w:color="auto"/>
            </w:tcBorders>
          </w:tcPr>
          <w:p w14:paraId="3AE28A56" w14:textId="77777777" w:rsidR="007A6B43" w:rsidRDefault="007A6B43" w:rsidP="00A54C1D">
            <w:pPr>
              <w:spacing w:before="100" w:beforeAutospacing="1"/>
              <w:rPr>
                <w:rFonts w:ascii="Tahoma" w:hAnsi="Tahoma" w:cs="Tahoma"/>
              </w:rPr>
            </w:pPr>
          </w:p>
        </w:tc>
      </w:tr>
      <w:tr w:rsidR="007A6B43" w14:paraId="3E802774" w14:textId="77777777">
        <w:trPr>
          <w:jc w:val="center"/>
        </w:trPr>
        <w:tc>
          <w:tcPr>
            <w:tcW w:w="2802" w:type="dxa"/>
            <w:gridSpan w:val="2"/>
            <w:tcBorders>
              <w:top w:val="single" w:sz="4" w:space="0" w:color="auto"/>
              <w:left w:val="single" w:sz="4" w:space="0" w:color="auto"/>
              <w:bottom w:val="single" w:sz="4" w:space="0" w:color="auto"/>
              <w:right w:val="single" w:sz="4" w:space="0" w:color="auto"/>
            </w:tcBorders>
            <w:hideMark/>
          </w:tcPr>
          <w:p w14:paraId="34245DBD" w14:textId="77777777" w:rsidR="007A6B43" w:rsidRDefault="007A6B43" w:rsidP="00A54C1D">
            <w:pPr>
              <w:spacing w:before="100" w:beforeAutospacing="1"/>
              <w:rPr>
                <w:rFonts w:ascii="Tahoma" w:hAnsi="Tahoma" w:cs="Tahoma"/>
              </w:rPr>
            </w:pPr>
            <w:r>
              <w:rPr>
                <w:rFonts w:ascii="Tahoma" w:hAnsi="Tahoma" w:cs="Tahoma"/>
              </w:rPr>
              <w:t>The relevant court(s) or body/bodies):</w:t>
            </w:r>
          </w:p>
        </w:tc>
        <w:tc>
          <w:tcPr>
            <w:tcW w:w="8079" w:type="dxa"/>
            <w:gridSpan w:val="2"/>
            <w:tcBorders>
              <w:top w:val="single" w:sz="4" w:space="0" w:color="auto"/>
              <w:left w:val="single" w:sz="4" w:space="0" w:color="auto"/>
              <w:bottom w:val="single" w:sz="4" w:space="0" w:color="auto"/>
              <w:right w:val="single" w:sz="4" w:space="0" w:color="auto"/>
            </w:tcBorders>
          </w:tcPr>
          <w:p w14:paraId="722CDF51" w14:textId="77777777" w:rsidR="007A6B43" w:rsidRDefault="007A6B43" w:rsidP="00A54C1D">
            <w:pPr>
              <w:spacing w:before="100" w:beforeAutospacing="1"/>
              <w:rPr>
                <w:rFonts w:ascii="Tahoma" w:hAnsi="Tahoma" w:cs="Tahoma"/>
              </w:rPr>
            </w:pPr>
          </w:p>
        </w:tc>
      </w:tr>
      <w:tr w:rsidR="007A6B43" w14:paraId="39230AD3" w14:textId="77777777">
        <w:trPr>
          <w:jc w:val="center"/>
        </w:trPr>
        <w:tc>
          <w:tcPr>
            <w:tcW w:w="10881" w:type="dxa"/>
            <w:gridSpan w:val="4"/>
            <w:tcBorders>
              <w:top w:val="single" w:sz="4" w:space="0" w:color="auto"/>
              <w:left w:val="single" w:sz="4" w:space="0" w:color="auto"/>
              <w:bottom w:val="single" w:sz="4" w:space="0" w:color="auto"/>
              <w:right w:val="single" w:sz="4" w:space="0" w:color="auto"/>
            </w:tcBorders>
            <w:hideMark/>
          </w:tcPr>
          <w:p w14:paraId="55765EE3" w14:textId="77777777" w:rsidR="007A6B43" w:rsidRDefault="007A6B43" w:rsidP="00A54C1D">
            <w:pPr>
              <w:spacing w:before="100" w:beforeAutospacing="1"/>
              <w:rPr>
                <w:rFonts w:ascii="Tahoma" w:hAnsi="Tahoma" w:cs="Tahoma"/>
                <w:b/>
              </w:rPr>
            </w:pPr>
            <w:r>
              <w:rPr>
                <w:rFonts w:ascii="Tahoma" w:hAnsi="Tahoma" w:cs="Tahoma"/>
                <w:b/>
              </w:rPr>
              <w:t>You should also provide a copy of the relevant order, caution, conviction, etc. In relation to cautions and/or convictions, a DBS certificate may be provided.</w:t>
            </w:r>
          </w:p>
        </w:tc>
      </w:tr>
      <w:tr w:rsidR="007A6B43" w14:paraId="42A0809B" w14:textId="77777777">
        <w:trPr>
          <w:trHeight w:val="283"/>
          <w:jc w:val="center"/>
        </w:trPr>
        <w:tc>
          <w:tcPr>
            <w:tcW w:w="10881" w:type="dxa"/>
            <w:gridSpan w:val="4"/>
            <w:tcBorders>
              <w:top w:val="single" w:sz="4" w:space="0" w:color="auto"/>
              <w:left w:val="single" w:sz="4" w:space="0" w:color="auto"/>
              <w:bottom w:val="single" w:sz="4" w:space="0" w:color="auto"/>
              <w:right w:val="single" w:sz="4" w:space="0" w:color="auto"/>
            </w:tcBorders>
            <w:shd w:val="clear" w:color="auto" w:fill="041E42"/>
            <w:hideMark/>
          </w:tcPr>
          <w:p w14:paraId="10630AC2" w14:textId="77777777" w:rsidR="007A6B43" w:rsidRDefault="007A6B43" w:rsidP="00A54C1D">
            <w:pPr>
              <w:spacing w:before="100" w:beforeAutospacing="1"/>
              <w:rPr>
                <w:rFonts w:ascii="Tahoma" w:hAnsi="Tahoma" w:cs="Tahoma"/>
                <w:b/>
              </w:rPr>
            </w:pPr>
            <w:r>
              <w:rPr>
                <w:rFonts w:ascii="Tahoma" w:hAnsi="Tahoma" w:cs="Tahoma"/>
                <w:b/>
                <w:color w:val="FFFFFF" w:themeColor="background1"/>
              </w:rPr>
              <w:t>Declaration</w:t>
            </w:r>
          </w:p>
        </w:tc>
      </w:tr>
      <w:tr w:rsidR="007A6B43" w14:paraId="6C51214C" w14:textId="77777777">
        <w:trPr>
          <w:jc w:val="center"/>
        </w:trPr>
        <w:tc>
          <w:tcPr>
            <w:tcW w:w="10881" w:type="dxa"/>
            <w:gridSpan w:val="4"/>
            <w:tcBorders>
              <w:top w:val="single" w:sz="4" w:space="0" w:color="auto"/>
              <w:left w:val="single" w:sz="4" w:space="0" w:color="auto"/>
              <w:bottom w:val="single" w:sz="4" w:space="0" w:color="auto"/>
              <w:right w:val="single" w:sz="4" w:space="0" w:color="auto"/>
            </w:tcBorders>
            <w:hideMark/>
          </w:tcPr>
          <w:p w14:paraId="227282C4" w14:textId="77777777" w:rsidR="007A6B43" w:rsidRDefault="007A6B43" w:rsidP="00A54C1D">
            <w:pPr>
              <w:spacing w:before="100" w:beforeAutospacing="1"/>
              <w:rPr>
                <w:rFonts w:ascii="Tahoma" w:hAnsi="Tahoma" w:cs="Tahoma"/>
              </w:rPr>
            </w:pPr>
            <w:r>
              <w:rPr>
                <w:rFonts w:ascii="Tahoma" w:hAnsi="Tahoma" w:cs="Tahoma"/>
              </w:rPr>
              <w:t>In signing this form, I confirm that the information provided is true to the best of my knowledge and that:</w:t>
            </w:r>
          </w:p>
          <w:p w14:paraId="1E0F657C" w14:textId="7777777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lastRenderedPageBreak/>
              <w:t>I understand my responsibilities to safeguard children.</w:t>
            </w:r>
          </w:p>
          <w:p w14:paraId="4FB4F613" w14:textId="2E7F21B7" w:rsidR="007A6B43" w:rsidRDefault="007A6B43" w:rsidP="00A54C1D">
            <w:pPr>
              <w:pStyle w:val="ListParagraph"/>
              <w:numPr>
                <w:ilvl w:val="0"/>
                <w:numId w:val="98"/>
              </w:numPr>
              <w:spacing w:before="100" w:beforeAutospacing="1"/>
              <w:ind w:left="454"/>
              <w:rPr>
                <w:rFonts w:ascii="Tahoma" w:hAnsi="Tahoma" w:cs="Tahoma"/>
              </w:rPr>
            </w:pPr>
            <w:r>
              <w:rPr>
                <w:rFonts w:ascii="Tahoma" w:hAnsi="Tahoma" w:cs="Tahoma"/>
              </w:rPr>
              <w:t>I understand that I must notify the headteache</w:t>
            </w:r>
            <w:r>
              <w:rPr>
                <w:rFonts w:ascii="Tahoma" w:hAnsi="Tahoma" w:cs="Tahoma"/>
              </w:rPr>
              <w:softHyphen/>
              <w:t xml:space="preserve">r </w:t>
            </w:r>
            <w:r>
              <w:rPr>
                <w:rFonts w:ascii="Tahoma" w:hAnsi="Tahoma" w:cs="Tahoma"/>
                <w:shd w:val="clear" w:color="auto" w:fill="FFFFFF" w:themeFill="background1"/>
              </w:rPr>
              <w:t xml:space="preserve">immediately of anything that affects my suitability to work within the </w:t>
            </w:r>
            <w:r w:rsidR="00F76E93">
              <w:rPr>
                <w:rFonts w:ascii="Tahoma" w:hAnsi="Tahoma" w:cs="Tahoma"/>
                <w:shd w:val="clear" w:color="auto" w:fill="FFFFFF" w:themeFill="background1"/>
              </w:rPr>
              <w:t>school</w:t>
            </w:r>
            <w:r>
              <w:rPr>
                <w:rFonts w:ascii="Tahoma" w:hAnsi="Tahoma" w:cs="Tahoma"/>
                <w:shd w:val="clear" w:color="auto" w:fill="FFFFFF" w:themeFill="background1"/>
              </w:rPr>
              <w:t>. This includes any cautions, warnings, convictions, orders or other determinations made in respect of me that would render me disqualified from working with children.</w:t>
            </w:r>
            <w:r>
              <w:rPr>
                <w:rFonts w:ascii="Tahoma" w:hAnsi="Tahoma" w:cs="Tahoma"/>
                <w:shd w:val="clear" w:color="auto" w:fill="D9D9D9" w:themeFill="background1" w:themeFillShade="D9"/>
              </w:rPr>
              <w:t xml:space="preserve"> </w:t>
            </w:r>
          </w:p>
        </w:tc>
      </w:tr>
      <w:tr w:rsidR="007A6B43" w14:paraId="56551C11" w14:textId="77777777">
        <w:trPr>
          <w:jc w:val="center"/>
        </w:trPr>
        <w:tc>
          <w:tcPr>
            <w:tcW w:w="1384" w:type="dxa"/>
            <w:tcBorders>
              <w:top w:val="single" w:sz="4" w:space="0" w:color="auto"/>
              <w:left w:val="single" w:sz="4" w:space="0" w:color="auto"/>
              <w:bottom w:val="single" w:sz="4" w:space="0" w:color="auto"/>
              <w:right w:val="single" w:sz="4" w:space="0" w:color="auto"/>
            </w:tcBorders>
            <w:hideMark/>
          </w:tcPr>
          <w:p w14:paraId="7F775E1C" w14:textId="77777777" w:rsidR="007A6B43" w:rsidRDefault="007A6B43" w:rsidP="00A54C1D">
            <w:pPr>
              <w:spacing w:before="100" w:beforeAutospacing="1"/>
              <w:rPr>
                <w:rFonts w:ascii="Tahoma" w:hAnsi="Tahoma" w:cs="Tahoma"/>
              </w:rPr>
            </w:pPr>
            <w:r>
              <w:rPr>
                <w:rFonts w:ascii="Tahoma" w:hAnsi="Tahoma" w:cs="Tahoma"/>
              </w:rPr>
              <w:lastRenderedPageBreak/>
              <w:t>Signed:</w:t>
            </w:r>
          </w:p>
        </w:tc>
        <w:tc>
          <w:tcPr>
            <w:tcW w:w="9497" w:type="dxa"/>
            <w:gridSpan w:val="3"/>
            <w:tcBorders>
              <w:top w:val="single" w:sz="4" w:space="0" w:color="auto"/>
              <w:left w:val="single" w:sz="4" w:space="0" w:color="auto"/>
              <w:bottom w:val="single" w:sz="4" w:space="0" w:color="auto"/>
              <w:right w:val="single" w:sz="4" w:space="0" w:color="auto"/>
            </w:tcBorders>
          </w:tcPr>
          <w:p w14:paraId="216261F8" w14:textId="77777777" w:rsidR="007A6B43" w:rsidRDefault="007A6B43" w:rsidP="00A54C1D">
            <w:pPr>
              <w:spacing w:before="100" w:beforeAutospacing="1"/>
              <w:rPr>
                <w:rFonts w:ascii="Tahoma" w:hAnsi="Tahoma" w:cs="Tahoma"/>
              </w:rPr>
            </w:pPr>
          </w:p>
        </w:tc>
      </w:tr>
      <w:tr w:rsidR="007A6B43" w14:paraId="02E51483" w14:textId="77777777">
        <w:trPr>
          <w:jc w:val="center"/>
        </w:trPr>
        <w:tc>
          <w:tcPr>
            <w:tcW w:w="1384" w:type="dxa"/>
            <w:tcBorders>
              <w:top w:val="single" w:sz="4" w:space="0" w:color="auto"/>
              <w:left w:val="single" w:sz="4" w:space="0" w:color="auto"/>
              <w:bottom w:val="single" w:sz="4" w:space="0" w:color="auto"/>
              <w:right w:val="single" w:sz="4" w:space="0" w:color="auto"/>
            </w:tcBorders>
            <w:hideMark/>
          </w:tcPr>
          <w:p w14:paraId="1A22A221" w14:textId="77777777" w:rsidR="007A6B43" w:rsidRDefault="007A6B43" w:rsidP="00A54C1D">
            <w:pPr>
              <w:spacing w:before="100" w:beforeAutospacing="1"/>
              <w:rPr>
                <w:rFonts w:ascii="Tahoma" w:hAnsi="Tahoma" w:cs="Tahoma"/>
              </w:rPr>
            </w:pPr>
            <w:r>
              <w:rPr>
                <w:rFonts w:ascii="Tahoma" w:hAnsi="Tahoma" w:cs="Tahoma"/>
              </w:rPr>
              <w:t>Print name:</w:t>
            </w:r>
          </w:p>
        </w:tc>
        <w:tc>
          <w:tcPr>
            <w:tcW w:w="9497" w:type="dxa"/>
            <w:gridSpan w:val="3"/>
            <w:tcBorders>
              <w:top w:val="single" w:sz="4" w:space="0" w:color="auto"/>
              <w:left w:val="single" w:sz="4" w:space="0" w:color="auto"/>
              <w:bottom w:val="single" w:sz="4" w:space="0" w:color="auto"/>
              <w:right w:val="single" w:sz="4" w:space="0" w:color="auto"/>
            </w:tcBorders>
          </w:tcPr>
          <w:p w14:paraId="3DB27952" w14:textId="77777777" w:rsidR="007A6B43" w:rsidRDefault="007A6B43" w:rsidP="00A54C1D">
            <w:pPr>
              <w:spacing w:before="100" w:beforeAutospacing="1"/>
              <w:rPr>
                <w:rFonts w:ascii="Tahoma" w:hAnsi="Tahoma" w:cs="Tahoma"/>
              </w:rPr>
            </w:pPr>
          </w:p>
        </w:tc>
      </w:tr>
      <w:tr w:rsidR="007A6B43" w14:paraId="03325A99" w14:textId="77777777">
        <w:trPr>
          <w:jc w:val="center"/>
        </w:trPr>
        <w:tc>
          <w:tcPr>
            <w:tcW w:w="1384" w:type="dxa"/>
            <w:tcBorders>
              <w:top w:val="single" w:sz="4" w:space="0" w:color="auto"/>
              <w:left w:val="single" w:sz="4" w:space="0" w:color="auto"/>
              <w:bottom w:val="single" w:sz="4" w:space="0" w:color="auto"/>
              <w:right w:val="single" w:sz="4" w:space="0" w:color="auto"/>
            </w:tcBorders>
            <w:hideMark/>
          </w:tcPr>
          <w:p w14:paraId="29509146" w14:textId="77777777" w:rsidR="007A6B43" w:rsidRDefault="007A6B43" w:rsidP="00A54C1D">
            <w:pPr>
              <w:spacing w:before="100" w:beforeAutospacing="1"/>
              <w:rPr>
                <w:rFonts w:ascii="Tahoma" w:hAnsi="Tahoma" w:cs="Tahoma"/>
              </w:rPr>
            </w:pPr>
            <w:r>
              <w:rPr>
                <w:rFonts w:ascii="Tahoma" w:hAnsi="Tahoma" w:cs="Tahoma"/>
              </w:rPr>
              <w:t>Date:</w:t>
            </w:r>
          </w:p>
        </w:tc>
        <w:tc>
          <w:tcPr>
            <w:tcW w:w="9497" w:type="dxa"/>
            <w:gridSpan w:val="3"/>
            <w:tcBorders>
              <w:top w:val="single" w:sz="4" w:space="0" w:color="auto"/>
              <w:left w:val="single" w:sz="4" w:space="0" w:color="auto"/>
              <w:bottom w:val="single" w:sz="4" w:space="0" w:color="auto"/>
              <w:right w:val="single" w:sz="4" w:space="0" w:color="auto"/>
            </w:tcBorders>
          </w:tcPr>
          <w:p w14:paraId="12E2004E" w14:textId="77777777" w:rsidR="007A6B43" w:rsidRDefault="007A6B43" w:rsidP="00A54C1D">
            <w:pPr>
              <w:spacing w:before="100" w:beforeAutospacing="1"/>
              <w:rPr>
                <w:rFonts w:ascii="Tahoma" w:hAnsi="Tahoma" w:cs="Tahoma"/>
              </w:rPr>
            </w:pPr>
          </w:p>
        </w:tc>
      </w:tr>
    </w:tbl>
    <w:p w14:paraId="3DCA6424" w14:textId="77777777" w:rsidR="007A6B43" w:rsidRDefault="007A6B43" w:rsidP="00A54C1D">
      <w:pPr>
        <w:spacing w:before="100" w:beforeAutospacing="1"/>
        <w:rPr>
          <w:rFonts w:ascii="Tahoma" w:hAnsi="Tahoma" w:cs="Tahoma"/>
          <w:sz w:val="22"/>
          <w:szCs w:val="22"/>
        </w:rPr>
      </w:pPr>
    </w:p>
    <w:p w14:paraId="26BD27A9" w14:textId="18709AA4" w:rsidR="002F7286" w:rsidRPr="00FF658D" w:rsidRDefault="007A6B43" w:rsidP="00A54C1D">
      <w:pPr>
        <w:spacing w:before="100" w:beforeAutospacing="1"/>
        <w:rPr>
          <w:rFonts w:ascii="Tahoma" w:hAnsi="Tahoma" w:cs="Tahoma"/>
          <w:sz w:val="22"/>
          <w:szCs w:val="22"/>
        </w:rPr>
      </w:pPr>
      <w:r>
        <w:rPr>
          <w:rFonts w:ascii="Tahoma" w:hAnsi="Tahoma" w:cs="Tahoma"/>
        </w:rPr>
        <w:br w:type="page"/>
      </w:r>
    </w:p>
    <w:p w14:paraId="0DD0F996" w14:textId="01A4DA7F" w:rsidR="00D5040B" w:rsidRPr="00FF658D" w:rsidRDefault="00CF3FAF" w:rsidP="00A54C1D">
      <w:pPr>
        <w:spacing w:before="100" w:beforeAutospacing="1"/>
        <w:rPr>
          <w:rFonts w:ascii="Tahoma" w:hAnsi="Tahoma" w:cs="Tahoma"/>
          <w:sz w:val="22"/>
          <w:szCs w:val="22"/>
        </w:rPr>
      </w:pPr>
      <w:r w:rsidRPr="00CF3FAF">
        <w:rPr>
          <w:rFonts w:ascii="Tahoma" w:hAnsi="Tahoma" w:cs="Tahoma"/>
          <w:b/>
          <w:bCs/>
        </w:rPr>
        <w:lastRenderedPageBreak/>
        <w:t>Appendix 2</w:t>
      </w:r>
    </w:p>
    <w:p w14:paraId="325754AC" w14:textId="77777777" w:rsidR="006D3D28" w:rsidRPr="006D3D28" w:rsidRDefault="006D3D28" w:rsidP="00A54C1D">
      <w:pPr>
        <w:spacing w:before="100" w:beforeAutospacing="1"/>
        <w:rPr>
          <w:rFonts w:ascii="Tahoma" w:hAnsi="Tahoma" w:cs="Tahoma"/>
          <w:b/>
          <w:sz w:val="22"/>
          <w:szCs w:val="22"/>
        </w:rPr>
      </w:pPr>
      <w:bookmarkStart w:id="76" w:name="AppendixC"/>
      <w:r w:rsidRPr="006D3D28">
        <w:rPr>
          <w:rFonts w:ascii="Tahoma" w:hAnsi="Tahoma" w:cs="Tahoma"/>
          <w:b/>
          <w:sz w:val="22"/>
          <w:szCs w:val="22"/>
        </w:rPr>
        <w:t>Safeguarding Reporting Process</w:t>
      </w:r>
      <w:bookmarkEnd w:id="76"/>
    </w:p>
    <w:p w14:paraId="5D0F3180" w14:textId="404BB7F4" w:rsidR="006D3D28" w:rsidRPr="006D3D28" w:rsidRDefault="006D3D28" w:rsidP="00A54C1D">
      <w:pPr>
        <w:spacing w:before="100" w:beforeAutospacing="1"/>
        <w:rPr>
          <w:rFonts w:ascii="Tahoma" w:hAnsi="Tahoma" w:cs="Tahoma"/>
          <w:sz w:val="22"/>
          <w:szCs w:val="22"/>
        </w:rPr>
      </w:pPr>
      <w:r w:rsidRPr="006D3D28">
        <w:rPr>
          <w:rFonts w:ascii="Tahoma" w:hAnsi="Tahoma" w:cs="Tahoma"/>
          <w:sz w:val="22"/>
          <w:szCs w:val="22"/>
        </w:rPr>
        <w:t xml:space="preserve">The process outlined within the first section should be followed where a staff member has a safeguarding concern about a child. Where a referral has been made, the process outlined in the ‘After a referral is made’ section should be followed. The actions taken by the </w:t>
      </w:r>
      <w:r w:rsidR="00F76E93">
        <w:rPr>
          <w:rFonts w:ascii="Tahoma" w:hAnsi="Tahoma" w:cs="Tahoma"/>
          <w:sz w:val="22"/>
          <w:szCs w:val="22"/>
        </w:rPr>
        <w:t>school</w:t>
      </w:r>
      <w:r w:rsidRPr="006D3D28">
        <w:rPr>
          <w:rFonts w:ascii="Tahoma" w:hAnsi="Tahoma" w:cs="Tahoma"/>
          <w:sz w:val="22"/>
          <w:szCs w:val="22"/>
        </w:rPr>
        <w:t xml:space="preserve"> are outlined in yellow, whereas actions taken by another agency are outlined in blue.</w:t>
      </w:r>
    </w:p>
    <w:p w14:paraId="2AEAD471" w14:textId="658AD579" w:rsidR="006D3D28" w:rsidRDefault="004E746A" w:rsidP="00A54C1D">
      <w:pPr>
        <w:spacing w:before="100" w:beforeAutospacing="1"/>
        <w:ind w:left="142" w:hanging="142"/>
        <w:rPr>
          <w:rFonts w:ascii="Tahoma" w:hAnsi="Tahoma" w:cs="Tahoma"/>
          <w:b/>
          <w:sz w:val="22"/>
          <w:szCs w:val="22"/>
        </w:rPr>
      </w:pPr>
      <w:r w:rsidRPr="006D3D28">
        <w:rPr>
          <w:rFonts w:ascii="Tahoma" w:hAnsi="Tahoma" w:cs="Tahoma"/>
          <w:noProof/>
          <w:sz w:val="22"/>
          <w:szCs w:val="22"/>
        </w:rPr>
        <mc:AlternateContent>
          <mc:Choice Requires="wpg">
            <w:drawing>
              <wp:anchor distT="0" distB="0" distL="114300" distR="114300" simplePos="0" relativeHeight="251667456" behindDoc="0" locked="0" layoutInCell="1" allowOverlap="1" wp14:anchorId="626E8092" wp14:editId="351E3887">
                <wp:simplePos x="0" y="0"/>
                <wp:positionH relativeFrom="margin">
                  <wp:posOffset>-657225</wp:posOffset>
                </wp:positionH>
                <wp:positionV relativeFrom="paragraph">
                  <wp:posOffset>370205</wp:posOffset>
                </wp:positionV>
                <wp:extent cx="7194780" cy="7096125"/>
                <wp:effectExtent l="0" t="0" r="25400" b="28575"/>
                <wp:wrapNone/>
                <wp:docPr id="3" name="Group 3"/>
                <wp:cNvGraphicFramePr/>
                <a:graphic xmlns:a="http://schemas.openxmlformats.org/drawingml/2006/main">
                  <a:graphicData uri="http://schemas.microsoft.com/office/word/2010/wordprocessingGroup">
                    <wpg:wgp>
                      <wpg:cNvGrpSpPr/>
                      <wpg:grpSpPr>
                        <a:xfrm>
                          <a:off x="0" y="0"/>
                          <a:ext cx="7194780" cy="7096125"/>
                          <a:chOff x="-18415" y="0"/>
                          <a:chExt cx="6396842" cy="5609203"/>
                        </a:xfrm>
                      </wpg:grpSpPr>
                      <wps:wsp>
                        <wps:cNvPr id="2" name="Text Box 2"/>
                        <wps:cNvSpPr txBox="1">
                          <a:spLocks noChangeArrowheads="1"/>
                        </wps:cNvSpPr>
                        <wps:spPr bwMode="auto">
                          <a:xfrm>
                            <a:off x="1350335" y="318977"/>
                            <a:ext cx="249865" cy="319264"/>
                          </a:xfrm>
                          <a:prstGeom prst="rect">
                            <a:avLst/>
                          </a:prstGeom>
                          <a:solidFill>
                            <a:srgbClr val="FFFFFF"/>
                          </a:solidFill>
                          <a:ln w="9525">
                            <a:noFill/>
                            <a:miter lim="800000"/>
                            <a:headEnd/>
                            <a:tailEnd/>
                          </a:ln>
                        </wps:spPr>
                        <wps:txbx>
                          <w:txbxContent>
                            <w:p w14:paraId="7008BCD7" w14:textId="77777777" w:rsidR="004E746A" w:rsidRPr="007730BD" w:rsidRDefault="004E746A" w:rsidP="004E746A">
                              <w:pPr>
                                <w:rPr>
                                  <w:b/>
                                  <w:color w:val="041E42"/>
                                </w:rPr>
                              </w:pPr>
                              <w:r w:rsidRPr="007730BD">
                                <w:rPr>
                                  <w:b/>
                                  <w:color w:val="041E42"/>
                                </w:rPr>
                                <w:t>N</w:t>
                              </w:r>
                            </w:p>
                          </w:txbxContent>
                        </wps:txbx>
                        <wps:bodyPr rot="0" vert="horz" wrap="square" lIns="91440" tIns="45720" rIns="91440" bIns="45720" anchor="t" anchorCtr="0">
                          <a:noAutofit/>
                        </wps:bodyPr>
                      </wps:wsp>
                      <wps:wsp>
                        <wps:cNvPr id="6" name="Text Box 2"/>
                        <wps:cNvSpPr txBox="1">
                          <a:spLocks noChangeArrowheads="1"/>
                        </wps:cNvSpPr>
                        <wps:spPr bwMode="auto">
                          <a:xfrm>
                            <a:off x="0" y="0"/>
                            <a:ext cx="6375400" cy="340207"/>
                          </a:xfrm>
                          <a:prstGeom prst="rect">
                            <a:avLst/>
                          </a:prstGeom>
                          <a:solidFill>
                            <a:srgbClr val="FFFFFF"/>
                          </a:solidFill>
                          <a:ln w="19050">
                            <a:solidFill>
                              <a:srgbClr val="FF6900"/>
                            </a:solidFill>
                            <a:miter lim="800000"/>
                            <a:headEnd/>
                            <a:tailEnd/>
                          </a:ln>
                        </wps:spPr>
                        <wps:txbx>
                          <w:txbxContent>
                            <w:p w14:paraId="1A417FF7" w14:textId="77777777" w:rsidR="004E746A" w:rsidRDefault="004E746A" w:rsidP="004E746A">
                              <w:pPr>
                                <w:jc w:val="center"/>
                              </w:pPr>
                              <w:r>
                                <w:t>A staff member identifies a concern or potential concern. Is the pupil at immediate risk of harm?</w:t>
                              </w:r>
                            </w:p>
                            <w:p w14:paraId="5DD6E3F2" w14:textId="77777777" w:rsidR="004E746A" w:rsidRDefault="004E746A" w:rsidP="004E746A">
                              <w:pPr>
                                <w:jc w:val="center"/>
                              </w:pPr>
                            </w:p>
                          </w:txbxContent>
                        </wps:txbx>
                        <wps:bodyPr rot="0" vert="horz" wrap="square" lIns="91440" tIns="45720" rIns="91440" bIns="45720" anchor="t" anchorCtr="0">
                          <a:noAutofit/>
                        </wps:bodyPr>
                      </wps:wsp>
                      <wps:wsp>
                        <wps:cNvPr id="8" name="Text Box 2"/>
                        <wps:cNvSpPr txBox="1">
                          <a:spLocks noChangeArrowheads="1"/>
                        </wps:cNvSpPr>
                        <wps:spPr bwMode="auto">
                          <a:xfrm>
                            <a:off x="0" y="628643"/>
                            <a:ext cx="3400425" cy="455877"/>
                          </a:xfrm>
                          <a:prstGeom prst="rect">
                            <a:avLst/>
                          </a:prstGeom>
                          <a:solidFill>
                            <a:srgbClr val="FFFFFF"/>
                          </a:solidFill>
                          <a:ln w="19050">
                            <a:solidFill>
                              <a:srgbClr val="FF6900"/>
                            </a:solidFill>
                            <a:miter lim="800000"/>
                            <a:headEnd/>
                            <a:tailEnd/>
                          </a:ln>
                        </wps:spPr>
                        <wps:txbx>
                          <w:txbxContent>
                            <w:p w14:paraId="17F3A41E" w14:textId="77777777" w:rsidR="004E746A" w:rsidRDefault="004E746A" w:rsidP="004E746A">
                              <w:pPr>
                                <w:jc w:val="center"/>
                              </w:pPr>
                              <w:r>
                                <w:t>Is the DSL or deputy DSL available to discuss the concern with?</w:t>
                              </w:r>
                            </w:p>
                          </w:txbxContent>
                        </wps:txbx>
                        <wps:bodyPr rot="0" vert="horz" wrap="square" lIns="91440" tIns="45720" rIns="91440" bIns="45720" anchor="t" anchorCtr="0">
                          <a:noAutofit/>
                        </wps:bodyPr>
                      </wps:wsp>
                      <wps:wsp>
                        <wps:cNvPr id="9" name="Text Box 2"/>
                        <wps:cNvSpPr txBox="1">
                          <a:spLocks noChangeArrowheads="1"/>
                        </wps:cNvSpPr>
                        <wps:spPr bwMode="auto">
                          <a:xfrm>
                            <a:off x="4082902" y="678242"/>
                            <a:ext cx="2289175" cy="647700"/>
                          </a:xfrm>
                          <a:prstGeom prst="rect">
                            <a:avLst/>
                          </a:prstGeom>
                          <a:solidFill>
                            <a:srgbClr val="FFFFFF"/>
                          </a:solidFill>
                          <a:ln w="19050">
                            <a:solidFill>
                              <a:srgbClr val="FF6900"/>
                            </a:solidFill>
                            <a:miter lim="800000"/>
                            <a:headEnd/>
                            <a:tailEnd/>
                          </a:ln>
                        </wps:spPr>
                        <wps:txbx>
                          <w:txbxContent>
                            <w:p w14:paraId="78EBC745" w14:textId="77777777" w:rsidR="004E746A" w:rsidRDefault="004E746A" w:rsidP="004E746A">
                              <w:pPr>
                                <w:jc w:val="center"/>
                              </w:pPr>
                              <w:r>
                                <w:t xml:space="preserve">The staff member immediately notifies the police of the situation and informs the DSL. </w:t>
                              </w:r>
                            </w:p>
                          </w:txbxContent>
                        </wps:txbx>
                        <wps:bodyPr rot="0" vert="horz" wrap="square" lIns="91440" tIns="45720" rIns="91440" bIns="45720" anchor="t" anchorCtr="0">
                          <a:noAutofit/>
                        </wps:bodyPr>
                      </wps:wsp>
                      <wps:wsp>
                        <wps:cNvPr id="10" name="Text Box 2"/>
                        <wps:cNvSpPr txBox="1">
                          <a:spLocks noChangeArrowheads="1"/>
                        </wps:cNvSpPr>
                        <wps:spPr bwMode="auto">
                          <a:xfrm>
                            <a:off x="4082902" y="1605516"/>
                            <a:ext cx="2295525" cy="866775"/>
                          </a:xfrm>
                          <a:prstGeom prst="rect">
                            <a:avLst/>
                          </a:prstGeom>
                          <a:solidFill>
                            <a:srgbClr val="FFFFFF"/>
                          </a:solidFill>
                          <a:ln w="19050">
                            <a:solidFill>
                              <a:srgbClr val="FF6900"/>
                            </a:solidFill>
                            <a:miter lim="800000"/>
                            <a:headEnd/>
                            <a:tailEnd/>
                          </a:ln>
                        </wps:spPr>
                        <wps:txbx>
                          <w:txbxContent>
                            <w:p w14:paraId="0848A100" w14:textId="77777777" w:rsidR="004E746A" w:rsidRDefault="004E746A" w:rsidP="004E746A">
                              <w:pPr>
                                <w:jc w:val="center"/>
                              </w:pPr>
                              <w:r>
                                <w:t>The staff member makes a referral to CSCS, notifying the DSL of this as soon as possible.</w:t>
                              </w:r>
                            </w:p>
                          </w:txbxContent>
                        </wps:txbx>
                        <wps:bodyPr rot="0" vert="horz" wrap="square" lIns="91440" tIns="45720" rIns="91440" bIns="45720" anchor="ctr" anchorCtr="0">
                          <a:noAutofit/>
                        </wps:bodyPr>
                      </wps:wsp>
                      <wps:wsp>
                        <wps:cNvPr id="11" name="Text Box 2"/>
                        <wps:cNvSpPr txBox="1">
                          <a:spLocks noChangeArrowheads="1"/>
                        </wps:cNvSpPr>
                        <wps:spPr bwMode="auto">
                          <a:xfrm>
                            <a:off x="0" y="1733107"/>
                            <a:ext cx="3400425" cy="733425"/>
                          </a:xfrm>
                          <a:prstGeom prst="rect">
                            <a:avLst/>
                          </a:prstGeom>
                          <a:solidFill>
                            <a:srgbClr val="FFFFFF"/>
                          </a:solidFill>
                          <a:ln w="19050">
                            <a:solidFill>
                              <a:srgbClr val="FF6900"/>
                            </a:solidFill>
                            <a:miter lim="800000"/>
                            <a:headEnd/>
                            <a:tailEnd/>
                          </a:ln>
                        </wps:spPr>
                        <wps:txbx>
                          <w:txbxContent>
                            <w:p w14:paraId="65552516" w14:textId="77777777" w:rsidR="004E746A" w:rsidRDefault="004E746A" w:rsidP="004E746A">
                              <w:pPr>
                                <w:jc w:val="center"/>
                              </w:pPr>
                              <w:r>
                                <w:t>The staff member discusses the concern with the DSL. Taking into account observations and using professional judgement, is a referral required?</w:t>
                              </w:r>
                            </w:p>
                          </w:txbxContent>
                        </wps:txbx>
                        <wps:bodyPr rot="0" vert="horz" wrap="square" lIns="91440" tIns="45720" rIns="91440" bIns="45720" anchor="ctr" anchorCtr="0">
                          <a:noAutofit/>
                        </wps:bodyPr>
                      </wps:wsp>
                      <wps:wsp>
                        <wps:cNvPr id="12" name="Text Box 2"/>
                        <wps:cNvSpPr txBox="1">
                          <a:spLocks noChangeArrowheads="1"/>
                        </wps:cNvSpPr>
                        <wps:spPr bwMode="auto">
                          <a:xfrm>
                            <a:off x="0" y="2998381"/>
                            <a:ext cx="1809750" cy="1019175"/>
                          </a:xfrm>
                          <a:prstGeom prst="rect">
                            <a:avLst/>
                          </a:prstGeom>
                          <a:solidFill>
                            <a:srgbClr val="FFFFFF"/>
                          </a:solidFill>
                          <a:ln w="19050">
                            <a:solidFill>
                              <a:srgbClr val="FF6900"/>
                            </a:solidFill>
                            <a:miter lim="800000"/>
                            <a:headEnd/>
                            <a:tailEnd/>
                          </a:ln>
                        </wps:spPr>
                        <wps:txbx>
                          <w:txbxContent>
                            <w:p w14:paraId="0E7C9DA7" w14:textId="77777777" w:rsidR="004E746A" w:rsidRDefault="004E746A" w:rsidP="004E746A">
                              <w:pPr>
                                <w:jc w:val="center"/>
                              </w:pPr>
                              <w:r>
                                <w:t>The DSL makes a referral to CSCS, keeping the staff member who raised the concern up-to-date with what action is taken.</w:t>
                              </w:r>
                            </w:p>
                          </w:txbxContent>
                        </wps:txbx>
                        <wps:bodyPr rot="0" vert="horz" wrap="square" lIns="91440" tIns="45720" rIns="91440" bIns="45720" anchor="ctr" anchorCtr="0">
                          <a:noAutofit/>
                        </wps:bodyPr>
                      </wps:wsp>
                      <wps:wsp>
                        <wps:cNvPr id="13" name="Text Box 2"/>
                        <wps:cNvSpPr txBox="1">
                          <a:spLocks noChangeArrowheads="1"/>
                        </wps:cNvSpPr>
                        <wps:spPr bwMode="auto">
                          <a:xfrm>
                            <a:off x="2296633" y="2998381"/>
                            <a:ext cx="2289175" cy="1019175"/>
                          </a:xfrm>
                          <a:prstGeom prst="rect">
                            <a:avLst/>
                          </a:prstGeom>
                          <a:solidFill>
                            <a:srgbClr val="FFFFFF"/>
                          </a:solidFill>
                          <a:ln w="19050">
                            <a:solidFill>
                              <a:srgbClr val="FF6900"/>
                            </a:solidFill>
                            <a:miter lim="800000"/>
                            <a:headEnd/>
                            <a:tailEnd/>
                          </a:ln>
                        </wps:spPr>
                        <wps:txbx>
                          <w:txbxContent>
                            <w:p w14:paraId="5DB8CF48" w14:textId="77777777" w:rsidR="004E746A" w:rsidRDefault="004E746A" w:rsidP="004E746A">
                              <w:pPr>
                                <w:jc w:val="center"/>
                              </w:pPr>
                              <w:r>
                                <w:t xml:space="preserve">The pupil continues to be monitored and early help is provided where necessary. </w:t>
                              </w:r>
                              <w:r w:rsidRPr="007149F7">
                                <w:t xml:space="preserve">If the concern escalates, a referral is made to </w:t>
                              </w:r>
                              <w:r>
                                <w:t>CSCS</w:t>
                              </w:r>
                              <w:r w:rsidRPr="007149F7">
                                <w:t>.</w:t>
                              </w:r>
                            </w:p>
                          </w:txbxContent>
                        </wps:txbx>
                        <wps:bodyPr rot="0" vert="horz" wrap="square" lIns="91440" tIns="45720" rIns="91440" bIns="45720" anchor="ctr" anchorCtr="0">
                          <a:noAutofit/>
                        </wps:bodyPr>
                      </wps:wsp>
                      <wps:wsp>
                        <wps:cNvPr id="14" name="Text Box 2"/>
                        <wps:cNvSpPr txBox="1">
                          <a:spLocks noChangeArrowheads="1"/>
                        </wps:cNvSpPr>
                        <wps:spPr bwMode="auto">
                          <a:xfrm>
                            <a:off x="-18415" y="4307563"/>
                            <a:ext cx="6393815" cy="628650"/>
                          </a:xfrm>
                          <a:prstGeom prst="rect">
                            <a:avLst/>
                          </a:prstGeom>
                          <a:solidFill>
                            <a:srgbClr val="FFFFFF"/>
                          </a:solidFill>
                          <a:ln w="19050">
                            <a:solidFill>
                              <a:srgbClr val="041E42"/>
                            </a:solidFill>
                            <a:miter lim="800000"/>
                            <a:headEnd/>
                            <a:tailEnd/>
                          </a:ln>
                        </wps:spPr>
                        <wps:txbx>
                          <w:txbxContent>
                            <w:p w14:paraId="15F4DF2A" w14:textId="77777777" w:rsidR="004E746A" w:rsidRDefault="004E746A" w:rsidP="004E746A">
                              <w:pPr>
                                <w:jc w:val="center"/>
                              </w:pPr>
                              <w:r>
                                <w:t>Within one working day, a social worker from CSCS will make a decision about the type of response that is required and will notify the referrer. Where this information is not forthcoming, the referrer should contact the appointed social worker to follow up the referral.</w:t>
                              </w:r>
                            </w:p>
                          </w:txbxContent>
                        </wps:txbx>
                        <wps:bodyPr rot="0" vert="horz" wrap="square" lIns="91440" tIns="45720" rIns="91440" bIns="45720" anchor="t" anchorCtr="0">
                          <a:noAutofit/>
                        </wps:bodyPr>
                      </wps:wsp>
                      <wps:wsp>
                        <wps:cNvPr id="15" name="Text Box 2"/>
                        <wps:cNvSpPr txBox="1">
                          <a:spLocks noChangeArrowheads="1"/>
                        </wps:cNvSpPr>
                        <wps:spPr bwMode="auto">
                          <a:xfrm>
                            <a:off x="1143989" y="5285353"/>
                            <a:ext cx="3886200" cy="323850"/>
                          </a:xfrm>
                          <a:prstGeom prst="rect">
                            <a:avLst/>
                          </a:prstGeom>
                          <a:solidFill>
                            <a:srgbClr val="FFFFFF"/>
                          </a:solidFill>
                          <a:ln w="19050">
                            <a:solidFill>
                              <a:srgbClr val="041E42"/>
                            </a:solidFill>
                            <a:miter lim="800000"/>
                            <a:headEnd/>
                            <a:tailEnd/>
                          </a:ln>
                        </wps:spPr>
                        <wps:txbx>
                          <w:txbxContent>
                            <w:p w14:paraId="6E221836" w14:textId="77777777" w:rsidR="004E746A" w:rsidRDefault="004E746A" w:rsidP="004E746A">
                              <w:pPr>
                                <w:jc w:val="center"/>
                              </w:pPr>
                              <w:r>
                                <w:t>The steps outlined in the next flowchart are then followed.</w:t>
                              </w:r>
                            </w:p>
                          </w:txbxContent>
                        </wps:txbx>
                        <wps:bodyPr rot="0" vert="horz" wrap="square" lIns="91440" tIns="45720" rIns="91440" bIns="45720" anchor="t" anchorCtr="0">
                          <a:noAutofit/>
                        </wps:bodyPr>
                      </wps:wsp>
                      <wps:wsp>
                        <wps:cNvPr id="16" name="Straight Arrow Connector 16"/>
                        <wps:cNvCnPr/>
                        <wps:spPr>
                          <a:xfrm>
                            <a:off x="1722474" y="327828"/>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5348177" y="350415"/>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flipH="1">
                            <a:off x="5411280" y="2466754"/>
                            <a:ext cx="11151" cy="1817322"/>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871870" y="4019107"/>
                            <a:ext cx="0" cy="24991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3274828" y="4019107"/>
                            <a:ext cx="0" cy="257439"/>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3257704" y="4953244"/>
                            <a:ext cx="0" cy="297864"/>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a:off x="871870" y="2466754"/>
                            <a:ext cx="0" cy="5334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1722474" y="1084521"/>
                            <a:ext cx="0" cy="6477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0" name="Text Box 2"/>
                        <wps:cNvSpPr txBox="1">
                          <a:spLocks noChangeArrowheads="1"/>
                        </wps:cNvSpPr>
                        <wps:spPr bwMode="auto">
                          <a:xfrm>
                            <a:off x="2626241" y="2647507"/>
                            <a:ext cx="312372" cy="273796"/>
                          </a:xfrm>
                          <a:prstGeom prst="rect">
                            <a:avLst/>
                          </a:prstGeom>
                          <a:solidFill>
                            <a:srgbClr val="FFFFFF"/>
                          </a:solidFill>
                          <a:ln w="9525">
                            <a:noFill/>
                            <a:miter lim="800000"/>
                            <a:headEnd/>
                            <a:tailEnd/>
                          </a:ln>
                        </wps:spPr>
                        <wps:txbx>
                          <w:txbxContent>
                            <w:p w14:paraId="2D07B42C" w14:textId="77777777" w:rsidR="004E746A" w:rsidRPr="007730BD" w:rsidRDefault="004E746A" w:rsidP="004E746A">
                              <w:pPr>
                                <w:rPr>
                                  <w:b/>
                                  <w:color w:val="041E42"/>
                                </w:rPr>
                              </w:pPr>
                              <w:r w:rsidRPr="007730BD">
                                <w:rPr>
                                  <w:b/>
                                  <w:color w:val="041E42"/>
                                </w:rPr>
                                <w:t>N</w:t>
                              </w:r>
                            </w:p>
                          </w:txbxContent>
                        </wps:txbx>
                        <wps:bodyPr rot="0" vert="horz" wrap="square" lIns="91440" tIns="45720" rIns="91440" bIns="45720" anchor="t" anchorCtr="0">
                          <a:noAutofit/>
                        </wps:bodyPr>
                      </wps:wsp>
                      <wps:wsp>
                        <wps:cNvPr id="32" name="Text Box 2"/>
                        <wps:cNvSpPr txBox="1">
                          <a:spLocks noChangeArrowheads="1"/>
                        </wps:cNvSpPr>
                        <wps:spPr bwMode="auto">
                          <a:xfrm>
                            <a:off x="3444949" y="1297172"/>
                            <a:ext cx="266700" cy="238125"/>
                          </a:xfrm>
                          <a:prstGeom prst="rect">
                            <a:avLst/>
                          </a:prstGeom>
                          <a:solidFill>
                            <a:srgbClr val="FFFFFF"/>
                          </a:solidFill>
                          <a:ln w="9525">
                            <a:noFill/>
                            <a:miter lim="800000"/>
                            <a:headEnd/>
                            <a:tailEnd/>
                          </a:ln>
                        </wps:spPr>
                        <wps:txbx>
                          <w:txbxContent>
                            <w:p w14:paraId="1B97CCD6" w14:textId="77777777" w:rsidR="004E746A" w:rsidRPr="007730BD" w:rsidRDefault="004E746A" w:rsidP="004E746A">
                              <w:pPr>
                                <w:rPr>
                                  <w:b/>
                                  <w:color w:val="041E42"/>
                                </w:rPr>
                              </w:pPr>
                              <w:r w:rsidRPr="007730BD">
                                <w:rPr>
                                  <w:b/>
                                  <w:color w:val="041E42"/>
                                </w:rPr>
                                <w:t>N</w:t>
                              </w:r>
                            </w:p>
                          </w:txbxContent>
                        </wps:txbx>
                        <wps:bodyPr rot="0" vert="horz" wrap="square" lIns="91440" tIns="45720" rIns="91440" bIns="45720" anchor="t" anchorCtr="0">
                          <a:noAutofit/>
                        </wps:bodyPr>
                      </wps:wsp>
                      <wps:wsp>
                        <wps:cNvPr id="33" name="Straight Arrow Connector 33"/>
                        <wps:cNvCnPr/>
                        <wps:spPr>
                          <a:xfrm>
                            <a:off x="3402419" y="1084521"/>
                            <a:ext cx="676275" cy="5143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4" name="Text Box 2"/>
                        <wps:cNvSpPr txBox="1">
                          <a:spLocks noChangeArrowheads="1"/>
                        </wps:cNvSpPr>
                        <wps:spPr bwMode="auto">
                          <a:xfrm>
                            <a:off x="5082363" y="370358"/>
                            <a:ext cx="185125" cy="254560"/>
                          </a:xfrm>
                          <a:prstGeom prst="rect">
                            <a:avLst/>
                          </a:prstGeom>
                          <a:solidFill>
                            <a:srgbClr val="FFFFFF"/>
                          </a:solidFill>
                          <a:ln w="9525">
                            <a:noFill/>
                            <a:miter lim="800000"/>
                            <a:headEnd/>
                            <a:tailEnd/>
                          </a:ln>
                        </wps:spPr>
                        <wps:txbx>
                          <w:txbxContent>
                            <w:p w14:paraId="2999E0D8" w14:textId="77777777" w:rsidR="004E746A" w:rsidRPr="007730BD" w:rsidRDefault="004E746A" w:rsidP="004E746A">
                              <w:pPr>
                                <w:rPr>
                                  <w:b/>
                                  <w:color w:val="041E42"/>
                                </w:rPr>
                              </w:pPr>
                              <w:r w:rsidRPr="007730BD">
                                <w:rPr>
                                  <w:b/>
                                  <w:color w:val="041E42"/>
                                </w:rPr>
                                <w:t>Y</w:t>
                              </w:r>
                            </w:p>
                          </w:txbxContent>
                        </wps:txbx>
                        <wps:bodyPr rot="0" vert="horz" wrap="square" lIns="91440" tIns="45720" rIns="91440" bIns="45720" anchor="t" anchorCtr="0">
                          <a:noAutofit/>
                        </wps:bodyPr>
                      </wps:wsp>
                      <wps:wsp>
                        <wps:cNvPr id="35" name="Text Box 2"/>
                        <wps:cNvSpPr txBox="1">
                          <a:spLocks noChangeArrowheads="1"/>
                        </wps:cNvSpPr>
                        <wps:spPr bwMode="auto">
                          <a:xfrm>
                            <a:off x="1414129" y="1318437"/>
                            <a:ext cx="237252" cy="270210"/>
                          </a:xfrm>
                          <a:prstGeom prst="rect">
                            <a:avLst/>
                          </a:prstGeom>
                          <a:solidFill>
                            <a:srgbClr val="FFFFFF"/>
                          </a:solidFill>
                          <a:ln w="9525">
                            <a:noFill/>
                            <a:miter lim="800000"/>
                            <a:headEnd/>
                            <a:tailEnd/>
                          </a:ln>
                        </wps:spPr>
                        <wps:txbx>
                          <w:txbxContent>
                            <w:p w14:paraId="0F5393AA" w14:textId="77777777" w:rsidR="004E746A" w:rsidRPr="007730BD" w:rsidRDefault="004E746A" w:rsidP="004E746A">
                              <w:pPr>
                                <w:rPr>
                                  <w:b/>
                                  <w:color w:val="041E42"/>
                                </w:rPr>
                              </w:pPr>
                              <w:r w:rsidRPr="007730BD">
                                <w:rPr>
                                  <w:b/>
                                  <w:color w:val="041E42"/>
                                </w:rPr>
                                <w:t>Y</w:t>
                              </w:r>
                            </w:p>
                          </w:txbxContent>
                        </wps:txbx>
                        <wps:bodyPr rot="0" vert="horz" wrap="square" lIns="91440" tIns="45720" rIns="91440" bIns="45720" anchor="t" anchorCtr="0">
                          <a:noAutofit/>
                        </wps:bodyPr>
                      </wps:wsp>
                      <wps:wsp>
                        <wps:cNvPr id="36" name="Text Box 2"/>
                        <wps:cNvSpPr txBox="1">
                          <a:spLocks noChangeArrowheads="1"/>
                        </wps:cNvSpPr>
                        <wps:spPr bwMode="auto">
                          <a:xfrm>
                            <a:off x="574158" y="2647507"/>
                            <a:ext cx="200025" cy="258738"/>
                          </a:xfrm>
                          <a:prstGeom prst="rect">
                            <a:avLst/>
                          </a:prstGeom>
                          <a:solidFill>
                            <a:srgbClr val="FFFFFF"/>
                          </a:solidFill>
                          <a:ln w="9525">
                            <a:noFill/>
                            <a:miter lim="800000"/>
                            <a:headEnd/>
                            <a:tailEnd/>
                          </a:ln>
                        </wps:spPr>
                        <wps:txbx>
                          <w:txbxContent>
                            <w:p w14:paraId="1454A864" w14:textId="77777777" w:rsidR="004E746A" w:rsidRPr="007730BD" w:rsidRDefault="004E746A" w:rsidP="004E746A">
                              <w:pPr>
                                <w:rPr>
                                  <w:b/>
                                  <w:color w:val="041E42"/>
                                </w:rPr>
                              </w:pPr>
                              <w:r w:rsidRPr="007730BD">
                                <w:rPr>
                                  <w:b/>
                                  <w:color w:val="041E42"/>
                                </w:rPr>
                                <w:t>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626E8092" id="Group 3" o:spid="_x0000_s1027" style="position:absolute;left:0;text-align:left;margin-left:-51.75pt;margin-top:29.15pt;width:566.5pt;height:558.75pt;z-index:251667456;mso-position-horizontal-relative:margin;mso-width-relative:margin;mso-height-relative:margin" coordorigin="-184" coordsize="63968,56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">
                <v:shape id="Text Box 2" o:spid="_x0000_s1028" type="#_x0000_t202" style="position:absolute;left:13503;top:3189;width:2499;height:3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008BCD7" w14:textId="77777777" w:rsidR="004E746A" w:rsidRPr="007730BD" w:rsidRDefault="004E746A" w:rsidP="004E746A">
                        <w:pPr>
                          <w:rPr>
                            <w:b/>
                            <w:color w:val="041E42"/>
                          </w:rPr>
                        </w:pPr>
                        <w:r w:rsidRPr="007730BD">
                          <w:rPr>
                            <w:b/>
                            <w:color w:val="041E42"/>
                          </w:rPr>
                          <w:t>N</w:t>
                        </w:r>
                      </w:p>
                    </w:txbxContent>
                  </v:textbox>
                </v:shape>
                <v:shape id="Text Box 2" o:spid="_x0000_s1029" type="#_x0000_t202" style="position:absolute;width:63754;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" strokecolor="#ff6900" strokeweight="1.5pt">
                  <v:textbox>
                    <w:txbxContent>
                      <w:p w14:paraId="1A417FF7" w14:textId="77777777" w:rsidR="004E746A" w:rsidRDefault="004E746A" w:rsidP="004E746A">
                        <w:pPr>
                          <w:jc w:val="center"/>
                        </w:pPr>
                        <w:r>
                          <w:t>A staff member identifies a concern or potential concern. Is the pupil at immediate risk of harm?</w:t>
                        </w:r>
                      </w:p>
                      <w:p w14:paraId="5DD6E3F2" w14:textId="77777777" w:rsidR="004E746A" w:rsidRDefault="004E746A" w:rsidP="004E746A">
                        <w:pPr>
                          <w:jc w:val="center"/>
                        </w:pPr>
                      </w:p>
                    </w:txbxContent>
                  </v:textbox>
                </v:shape>
                <v:shape id="Text Box 2" o:spid="_x0000_s1030" type="#_x0000_t202" style="position:absolute;top:6286;width:34004;height:4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" strokecolor="#ff6900" strokeweight="1.5pt">
                  <v:textbox>
                    <w:txbxContent>
                      <w:p w14:paraId="17F3A41E" w14:textId="77777777" w:rsidR="004E746A" w:rsidRDefault="004E746A" w:rsidP="004E746A">
                        <w:pPr>
                          <w:jc w:val="center"/>
                        </w:pPr>
                        <w:r>
                          <w:t>Is the DSL or deputy DSL available to discuss the concern with?</w:t>
                        </w:r>
                      </w:p>
                    </w:txbxContent>
                  </v:textbox>
                </v:shape>
                <v:shape id="Text Box 2" o:spid="_x0000_s1031" type="#_x0000_t202" style="position:absolute;left:40829;top:6782;width:2289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" strokecolor="#ff6900" strokeweight="1.5pt">
                  <v:textbox>
                    <w:txbxContent>
                      <w:p w14:paraId="78EBC745" w14:textId="77777777" w:rsidR="004E746A" w:rsidRDefault="004E746A" w:rsidP="004E746A">
                        <w:pPr>
                          <w:jc w:val="center"/>
                        </w:pPr>
                        <w:r>
                          <w:t xml:space="preserve">The staff member immediately notifies the police of the situation and informs the DSL. </w:t>
                        </w:r>
                      </w:p>
                    </w:txbxContent>
                  </v:textbox>
                </v:shape>
                <v:shape id="Text Box 2" o:spid="_x0000_s1032" type="#_x0000_t202" style="position:absolute;left:40829;top:16055;width:22955;height:8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" strokecolor="#ff6900" strokeweight="1.5pt">
                  <v:textbox>
                    <w:txbxContent>
                      <w:p w14:paraId="0848A100" w14:textId="77777777" w:rsidR="004E746A" w:rsidRDefault="004E746A" w:rsidP="004E746A">
                        <w:pPr>
                          <w:jc w:val="center"/>
                        </w:pPr>
                        <w:r>
                          <w:t>The staff member makes a referral to CSCS, notifying the DSL of this as soon as possible.</w:t>
                        </w:r>
                      </w:p>
                    </w:txbxContent>
                  </v:textbox>
                </v:shape>
                <v:shape id="Text Box 2" o:spid="_x0000_s1033" type="#_x0000_t202" style="position:absolute;top:17331;width:34004;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" strokecolor="#ff6900" strokeweight="1.5pt">
                  <v:textbox>
                    <w:txbxContent>
                      <w:p w14:paraId="65552516" w14:textId="77777777" w:rsidR="004E746A" w:rsidRDefault="004E746A" w:rsidP="004E746A">
                        <w:pPr>
                          <w:jc w:val="center"/>
                        </w:pPr>
                        <w:r>
                          <w:t xml:space="preserve">The staff member discusses the concern with the DSL. </w:t>
                        </w:r>
                        <w:r>
                          <w:t>Taking into account observations and using professional judgement, is a referral required?</w:t>
                        </w:r>
                      </w:p>
                    </w:txbxContent>
                  </v:textbox>
                </v:shape>
                <v:shape id="Text Box 2" o:spid="_x0000_s1034" type="#_x0000_t202" style="position:absolute;top:29983;width:18097;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" strokecolor="#ff6900" strokeweight="1.5pt">
                  <v:textbox>
                    <w:txbxContent>
                      <w:p w14:paraId="0E7C9DA7" w14:textId="77777777" w:rsidR="004E746A" w:rsidRDefault="004E746A" w:rsidP="004E746A">
                        <w:pPr>
                          <w:jc w:val="center"/>
                        </w:pPr>
                        <w:r>
                          <w:t xml:space="preserve">The DSL makes a referral to CSCS, keeping the staff member who raised the concern </w:t>
                        </w:r>
                        <w:r>
                          <w:t>up-to-date with what action is taken.</w:t>
                        </w:r>
                      </w:p>
                    </w:txbxContent>
                  </v:textbox>
                </v:shape>
                <v:shape id="Text Box 2" o:spid="_x0000_s1035" type="#_x0000_t202" style="position:absolute;left:22966;top:29983;width:22892;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" strokecolor="#ff6900" strokeweight="1.5pt">
                  <v:textbox>
                    <w:txbxContent>
                      <w:p w14:paraId="5DB8CF48" w14:textId="77777777" w:rsidR="004E746A" w:rsidRDefault="004E746A" w:rsidP="004E746A">
                        <w:pPr>
                          <w:jc w:val="center"/>
                        </w:pPr>
                        <w:r>
                          <w:t xml:space="preserve">The pupil continues to be monitored and early help is provided where necessary. </w:t>
                        </w:r>
                        <w:r w:rsidRPr="007149F7">
                          <w:t xml:space="preserve">If the concern escalates, a referral is made to </w:t>
                        </w:r>
                        <w:r>
                          <w:t>CSCS</w:t>
                        </w:r>
                        <w:r w:rsidRPr="007149F7">
                          <w:t>.</w:t>
                        </w:r>
                      </w:p>
                    </w:txbxContent>
                  </v:textbox>
                </v:shape>
                <v:shape id="Text Box 2" o:spid="_x0000_s1036" type="#_x0000_t202" style="position:absolute;left:-184;top:43075;width:63938;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NviwQAAANsAAAAPAAAAZHJzL2Rvd25yZXYueG1sRE9Li8Iw&#10;EL4L+x/CCHsRTS3i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GMw2+LBAAAA2wAAAA8AAAAA&#10;AAAAAAAAAAAABwIAAGRycy9kb3ducmV2LnhtbFBLBQYAAAAAAwADALcAAAD1AgAAAAA=&#10;" strokecolor="#041e42" strokeweight="1.5pt">
                  <v:textbox>
                    <w:txbxContent>
                      <w:p w14:paraId="15F4DF2A" w14:textId="77777777" w:rsidR="004E746A" w:rsidRDefault="004E746A" w:rsidP="004E746A">
                        <w:pPr>
                          <w:jc w:val="center"/>
                        </w:pPr>
                        <w:r>
                          <w:t xml:space="preserve">Within one working day, a social worker from CSCS will </w:t>
                        </w:r>
                        <w:r>
                          <w:t>make a decision about the type of response that is required and will notify the referrer. Where this information is not forthcoming, the referrer should contact the appointed social worker to follow up the referral.</w:t>
                        </w:r>
                      </w:p>
                    </w:txbxContent>
                  </v:textbox>
                </v:shape>
                <v:shape id="Text Box 2" o:spid="_x0000_s1037" type="#_x0000_t202" style="position:absolute;left:11439;top:52853;width:3886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55wQAAANsAAAAPAAAAZHJzL2Rvd25yZXYueG1sRE9Li8Iw&#10;EL4L+x/CCHsRTS3o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Ax8fnnBAAAA2wAAAA8AAAAA&#10;AAAAAAAAAAAABwIAAGRycy9kb3ducmV2LnhtbFBLBQYAAAAAAwADALcAAAD1AgAAAAA=&#10;" strokecolor="#041e42" strokeweight="1.5pt">
                  <v:textbox>
                    <w:txbxContent>
                      <w:p w14:paraId="6E221836" w14:textId="77777777" w:rsidR="004E746A" w:rsidRDefault="004E746A" w:rsidP="004E746A">
                        <w:pPr>
                          <w:jc w:val="center"/>
                        </w:pPr>
                        <w:r>
                          <w:t>The steps outlined in the next flowchart are then followed.</w:t>
                        </w:r>
                      </w:p>
                    </w:txbxContent>
                  </v:textbox>
                </v:shape>
                <v:shapetype id="_x0000_t32" coordsize="21600,21600" o:spt="32" o:oned="t" path="m,l21600,21600e" filled="f">
                  <v:path arrowok="t" fillok="f" o:connecttype="none"/>
                  <o:lock v:ext="edit" shapetype="t"/>
                </v:shapetype>
                <v:shape id="Straight Arrow Connector 16" o:spid="_x0000_s1038" type="#_x0000_t32" style="position:absolute;left:17224;top:3278;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" strokecolor="#041e42" strokeweight=".5pt">
                  <v:stroke endarrow="open" joinstyle="miter"/>
                </v:shape>
                <v:shape id="Straight Arrow Connector 17" o:spid="_x0000_s1039" type="#_x0000_t32" style="position:absolute;left:53481;top:3504;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" strokecolor="#041e42" strokeweight=".5pt">
                  <v:stroke endarrow="open" joinstyle="miter"/>
                </v:shape>
                <v:shape id="Straight Arrow Connector 21" o:spid="_x0000_s1040" type="#_x0000_t32" style="position:absolute;left:54112;top:24667;width:112;height:181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" strokecolor="#041e42" strokeweight=".5pt">
                  <v:stroke endarrow="open" joinstyle="miter"/>
                </v:shape>
                <v:shape id="Straight Arrow Connector 23" o:spid="_x0000_s1041" type="#_x0000_t32" style="position:absolute;left:8718;top:40191;width:0;height:24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" strokecolor="#041e42" strokeweight=".5pt">
                  <v:stroke endarrow="open" joinstyle="miter"/>
                </v:shape>
                <v:shape id="Straight Arrow Connector 25" o:spid="_x0000_s1042" type="#_x0000_t32" style="position:absolute;left:32748;top:40191;width:0;height:25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" strokecolor="#041e42" strokeweight=".5pt">
                  <v:stroke endarrow="open" joinstyle="miter"/>
                </v:shape>
                <v:shape id="Straight Arrow Connector 26" o:spid="_x0000_s1043" type="#_x0000_t32" style="position:absolute;left:32577;top:49532;width:0;height:29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" strokecolor="#041e42" strokeweight=".5pt">
                  <v:stroke endarrow="open" joinstyle="miter"/>
                </v:shape>
                <v:shape id="Straight Arrow Connector 27" o:spid="_x0000_s1044" type="#_x0000_t32" style="position:absolute;left:8718;top:24667;width:0;height:5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" strokecolor="#041e42" strokeweight=".5pt">
                  <v:stroke endarrow="open" joinstyle="miter"/>
                </v:shape>
                <v:shape id="Straight Arrow Connector 29" o:spid="_x0000_s1045" type="#_x0000_t32" style="position:absolute;left:17224;top:10845;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" strokecolor="#041e42" strokeweight=".5pt">
                  <v:stroke endarrow="open" joinstyle="miter"/>
                </v:shape>
                <v:shape id="Text Box 2" o:spid="_x0000_s1046" type="#_x0000_t202" style="position:absolute;left:26262;top:26475;width:3124;height:2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2D07B42C" w14:textId="77777777" w:rsidR="004E746A" w:rsidRPr="007730BD" w:rsidRDefault="004E746A" w:rsidP="004E746A">
                        <w:pPr>
                          <w:rPr>
                            <w:b/>
                            <w:color w:val="041E42"/>
                          </w:rPr>
                        </w:pPr>
                        <w:r w:rsidRPr="007730BD">
                          <w:rPr>
                            <w:b/>
                            <w:color w:val="041E42"/>
                          </w:rPr>
                          <w:t>N</w:t>
                        </w:r>
                      </w:p>
                    </w:txbxContent>
                  </v:textbox>
                </v:shape>
                <v:shape id="Text Box 2" o:spid="_x0000_s1047" type="#_x0000_t202" style="position:absolute;left:34449;top:12971;width:266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1B97CCD6" w14:textId="77777777" w:rsidR="004E746A" w:rsidRPr="007730BD" w:rsidRDefault="004E746A" w:rsidP="004E746A">
                        <w:pPr>
                          <w:rPr>
                            <w:b/>
                            <w:color w:val="041E42"/>
                          </w:rPr>
                        </w:pPr>
                        <w:r w:rsidRPr="007730BD">
                          <w:rPr>
                            <w:b/>
                            <w:color w:val="041E42"/>
                          </w:rPr>
                          <w:t>N</w:t>
                        </w:r>
                      </w:p>
                    </w:txbxContent>
                  </v:textbox>
                </v:shape>
                <v:shape id="Straight Arrow Connector 33" o:spid="_x0000_s1048" type="#_x0000_t32" style="position:absolute;left:34024;top:10845;width:6762;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" strokecolor="#041e42" strokeweight=".5pt">
                  <v:stroke endarrow="open" joinstyle="miter"/>
                </v:shape>
                <v:shape id="Text Box 2" o:spid="_x0000_s1049" type="#_x0000_t202" style="position:absolute;left:50823;top:3703;width:185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2999E0D8" w14:textId="77777777" w:rsidR="004E746A" w:rsidRPr="007730BD" w:rsidRDefault="004E746A" w:rsidP="004E746A">
                        <w:pPr>
                          <w:rPr>
                            <w:b/>
                            <w:color w:val="041E42"/>
                          </w:rPr>
                        </w:pPr>
                        <w:r w:rsidRPr="007730BD">
                          <w:rPr>
                            <w:b/>
                            <w:color w:val="041E42"/>
                          </w:rPr>
                          <w:t>Y</w:t>
                        </w:r>
                      </w:p>
                    </w:txbxContent>
                  </v:textbox>
                </v:shape>
                <v:shape id="Text Box 2" o:spid="_x0000_s1050" type="#_x0000_t202" style="position:absolute;left:14141;top:13184;width:2372;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0F5393AA" w14:textId="77777777" w:rsidR="004E746A" w:rsidRPr="007730BD" w:rsidRDefault="004E746A" w:rsidP="004E746A">
                        <w:pPr>
                          <w:rPr>
                            <w:b/>
                            <w:color w:val="041E42"/>
                          </w:rPr>
                        </w:pPr>
                        <w:r w:rsidRPr="007730BD">
                          <w:rPr>
                            <w:b/>
                            <w:color w:val="041E42"/>
                          </w:rPr>
                          <w:t>Y</w:t>
                        </w:r>
                      </w:p>
                    </w:txbxContent>
                  </v:textbox>
                </v:shape>
                <v:shape id="Text Box 2" o:spid="_x0000_s1051" type="#_x0000_t202" style="position:absolute;left:5741;top:26475;width:200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1454A864" w14:textId="77777777" w:rsidR="004E746A" w:rsidRPr="007730BD" w:rsidRDefault="004E746A" w:rsidP="004E746A">
                        <w:pPr>
                          <w:rPr>
                            <w:b/>
                            <w:color w:val="041E42"/>
                          </w:rPr>
                        </w:pPr>
                        <w:r w:rsidRPr="007730BD">
                          <w:rPr>
                            <w:b/>
                            <w:color w:val="041E42"/>
                          </w:rPr>
                          <w:t>Y</w:t>
                        </w:r>
                      </w:p>
                    </w:txbxContent>
                  </v:textbox>
                </v:shape>
                <w10:wrap anchorx="margin"/>
              </v:group>
            </w:pict>
          </mc:Fallback>
        </mc:AlternateContent>
      </w:r>
      <w:r w:rsidR="006D3D28" w:rsidRPr="006D3D28">
        <w:rPr>
          <w:rFonts w:ascii="Tahoma" w:hAnsi="Tahoma" w:cs="Tahoma"/>
          <w:b/>
          <w:sz w:val="22"/>
          <w:szCs w:val="22"/>
        </w:rPr>
        <w:t>Before a referral is made</w:t>
      </w:r>
    </w:p>
    <w:p w14:paraId="1B921CB9" w14:textId="5931C621" w:rsidR="004E746A" w:rsidRPr="006D3D28" w:rsidRDefault="004E746A" w:rsidP="00A54C1D">
      <w:pPr>
        <w:spacing w:before="100" w:beforeAutospacing="1"/>
        <w:ind w:left="142" w:hanging="142"/>
        <w:rPr>
          <w:rFonts w:ascii="Tahoma" w:hAnsi="Tahoma" w:cs="Tahoma"/>
          <w:b/>
          <w:sz w:val="22"/>
          <w:szCs w:val="22"/>
        </w:rPr>
      </w:pPr>
    </w:p>
    <w:p w14:paraId="0DE4BDD5" w14:textId="77777777" w:rsidR="006D3D28" w:rsidRPr="00C65BDB" w:rsidRDefault="006D3D28" w:rsidP="00A54C1D">
      <w:pPr>
        <w:spacing w:before="100" w:beforeAutospacing="1"/>
        <w:rPr>
          <w:rFonts w:ascii="Tahoma" w:hAnsi="Tahoma" w:cs="Tahoma"/>
        </w:rPr>
      </w:pPr>
    </w:p>
    <w:p w14:paraId="1B53527F" w14:textId="77777777" w:rsidR="006D3D28" w:rsidRPr="00C65BDB" w:rsidRDefault="006D3D28" w:rsidP="00A54C1D">
      <w:pPr>
        <w:spacing w:before="100" w:beforeAutospacing="1"/>
        <w:rPr>
          <w:rFonts w:ascii="Tahoma" w:hAnsi="Tahoma" w:cs="Tahoma"/>
        </w:rPr>
      </w:pPr>
    </w:p>
    <w:p w14:paraId="66909BDD" w14:textId="77777777" w:rsidR="006D3D28" w:rsidRPr="00C65BDB" w:rsidRDefault="006D3D28" w:rsidP="00A54C1D">
      <w:pPr>
        <w:spacing w:before="100" w:beforeAutospacing="1"/>
        <w:rPr>
          <w:rFonts w:ascii="Tahoma" w:hAnsi="Tahoma" w:cs="Tahoma"/>
        </w:rPr>
      </w:pPr>
    </w:p>
    <w:p w14:paraId="54B8634C" w14:textId="77777777" w:rsidR="006D3D28" w:rsidRPr="00C65BDB" w:rsidRDefault="006D3D28" w:rsidP="00A54C1D">
      <w:pPr>
        <w:spacing w:before="100" w:beforeAutospacing="1"/>
        <w:rPr>
          <w:rFonts w:ascii="Tahoma" w:hAnsi="Tahoma" w:cs="Tahoma"/>
        </w:rPr>
      </w:pPr>
    </w:p>
    <w:p w14:paraId="40C637AC" w14:textId="77777777" w:rsidR="006D3D28" w:rsidRPr="00C65BDB" w:rsidRDefault="006D3D28" w:rsidP="00A54C1D">
      <w:pPr>
        <w:spacing w:before="100" w:beforeAutospacing="1"/>
        <w:rPr>
          <w:rFonts w:ascii="Tahoma" w:hAnsi="Tahoma" w:cs="Tahoma"/>
        </w:rPr>
      </w:pPr>
    </w:p>
    <w:p w14:paraId="0F528BE4" w14:textId="77777777" w:rsidR="006D3D28" w:rsidRPr="00C65BDB" w:rsidRDefault="006D3D28" w:rsidP="00A54C1D">
      <w:pPr>
        <w:spacing w:before="100" w:beforeAutospacing="1"/>
        <w:rPr>
          <w:rFonts w:ascii="Tahoma" w:hAnsi="Tahoma" w:cs="Tahoma"/>
        </w:rPr>
      </w:pPr>
    </w:p>
    <w:p w14:paraId="6CCD6B77" w14:textId="77777777" w:rsidR="006D3D28" w:rsidRPr="00C65BDB" w:rsidRDefault="006D3D28" w:rsidP="00A54C1D">
      <w:pPr>
        <w:spacing w:before="100" w:beforeAutospacing="1"/>
        <w:rPr>
          <w:rFonts w:ascii="Tahoma" w:hAnsi="Tahoma" w:cs="Tahoma"/>
        </w:rPr>
      </w:pPr>
    </w:p>
    <w:p w14:paraId="1FA09291" w14:textId="77777777" w:rsidR="006D3D28" w:rsidRPr="00C65BDB" w:rsidRDefault="006D3D28" w:rsidP="00A54C1D">
      <w:pPr>
        <w:spacing w:before="100" w:beforeAutospacing="1"/>
        <w:rPr>
          <w:rFonts w:ascii="Tahoma" w:hAnsi="Tahoma" w:cs="Tahoma"/>
        </w:rPr>
      </w:pPr>
    </w:p>
    <w:p w14:paraId="6E239286" w14:textId="77777777" w:rsidR="006D3D28" w:rsidRPr="00C65BDB" w:rsidRDefault="006D3D28" w:rsidP="00A54C1D">
      <w:pPr>
        <w:spacing w:before="100" w:beforeAutospacing="1"/>
        <w:rPr>
          <w:rFonts w:ascii="Tahoma" w:hAnsi="Tahoma" w:cs="Tahoma"/>
        </w:rPr>
      </w:pPr>
    </w:p>
    <w:p w14:paraId="65B91451" w14:textId="77777777" w:rsidR="006D3D28" w:rsidRPr="00C65BDB" w:rsidRDefault="006D3D28" w:rsidP="00A54C1D">
      <w:pPr>
        <w:spacing w:before="100" w:beforeAutospacing="1"/>
        <w:rPr>
          <w:rFonts w:ascii="Tahoma" w:hAnsi="Tahoma" w:cs="Tahoma"/>
        </w:rPr>
      </w:pPr>
    </w:p>
    <w:p w14:paraId="084D4829" w14:textId="77777777" w:rsidR="006D3D28" w:rsidRPr="00C65BDB" w:rsidRDefault="006D3D28" w:rsidP="00A54C1D">
      <w:pPr>
        <w:spacing w:before="100" w:beforeAutospacing="1"/>
        <w:rPr>
          <w:rFonts w:ascii="Tahoma" w:hAnsi="Tahoma" w:cs="Tahoma"/>
        </w:rPr>
      </w:pPr>
    </w:p>
    <w:p w14:paraId="17D6137B" w14:textId="77777777" w:rsidR="006D3D28" w:rsidRPr="00C65BDB" w:rsidRDefault="006D3D28" w:rsidP="00A54C1D">
      <w:pPr>
        <w:spacing w:before="100" w:beforeAutospacing="1"/>
        <w:rPr>
          <w:rFonts w:ascii="Tahoma" w:hAnsi="Tahoma" w:cs="Tahoma"/>
        </w:rPr>
      </w:pPr>
    </w:p>
    <w:p w14:paraId="0AB60D36" w14:textId="77777777" w:rsidR="006D3D28" w:rsidRPr="00C65BDB" w:rsidRDefault="006D3D28" w:rsidP="00A54C1D">
      <w:pPr>
        <w:spacing w:before="100" w:beforeAutospacing="1"/>
        <w:rPr>
          <w:rFonts w:ascii="Tahoma" w:hAnsi="Tahoma" w:cs="Tahoma"/>
        </w:rPr>
      </w:pPr>
    </w:p>
    <w:p w14:paraId="05257496" w14:textId="77777777" w:rsidR="006D3D28" w:rsidRPr="00C65BDB" w:rsidRDefault="006D3D28" w:rsidP="00A54C1D">
      <w:pPr>
        <w:spacing w:before="100" w:beforeAutospacing="1"/>
        <w:rPr>
          <w:rFonts w:ascii="Tahoma" w:hAnsi="Tahoma" w:cs="Tahoma"/>
        </w:rPr>
      </w:pPr>
    </w:p>
    <w:p w14:paraId="08F6592A" w14:textId="77777777" w:rsidR="006D3D28" w:rsidRPr="00C65BDB" w:rsidRDefault="006D3D28" w:rsidP="00A54C1D">
      <w:pPr>
        <w:spacing w:before="100" w:beforeAutospacing="1"/>
        <w:rPr>
          <w:rFonts w:ascii="Tahoma" w:hAnsi="Tahoma" w:cs="Tahoma"/>
        </w:rPr>
      </w:pPr>
    </w:p>
    <w:p w14:paraId="6DC75C59" w14:textId="77777777" w:rsidR="006D3D28" w:rsidRPr="00C65BDB" w:rsidRDefault="006D3D28" w:rsidP="00A54C1D">
      <w:pPr>
        <w:spacing w:before="100" w:beforeAutospacing="1"/>
        <w:rPr>
          <w:rFonts w:ascii="Tahoma" w:hAnsi="Tahoma" w:cs="Tahoma"/>
        </w:rPr>
      </w:pPr>
    </w:p>
    <w:p w14:paraId="142EB619" w14:textId="77777777" w:rsidR="006D3D28" w:rsidRPr="00C65BDB" w:rsidRDefault="006D3D28" w:rsidP="00A54C1D">
      <w:pPr>
        <w:spacing w:before="100" w:beforeAutospacing="1"/>
        <w:rPr>
          <w:rFonts w:ascii="Tahoma" w:hAnsi="Tahoma" w:cs="Tahoma"/>
        </w:rPr>
      </w:pPr>
    </w:p>
    <w:p w14:paraId="5F0CA8FC" w14:textId="058C4824" w:rsidR="006D3D28" w:rsidRPr="00C65BDB" w:rsidRDefault="002860FA" w:rsidP="00A54C1D">
      <w:pPr>
        <w:spacing w:before="100" w:beforeAutospacing="1"/>
        <w:rPr>
          <w:rFonts w:ascii="Tahoma" w:hAnsi="Tahoma" w:cs="Tahoma"/>
        </w:rPr>
      </w:pPr>
      <w:r w:rsidRPr="00C65BDB">
        <w:rPr>
          <w:rFonts w:ascii="Tahoma" w:eastAsia="Arial" w:hAnsi="Tahoma" w:cs="Tahoma"/>
          <w:noProof/>
        </w:rPr>
        <w:lastRenderedPageBreak/>
        <mc:AlternateContent>
          <mc:Choice Requires="wpg">
            <w:drawing>
              <wp:anchor distT="0" distB="0" distL="114300" distR="114300" simplePos="0" relativeHeight="251669504" behindDoc="0" locked="0" layoutInCell="1" allowOverlap="1" wp14:anchorId="71B8402D" wp14:editId="6FDB97CB">
                <wp:simplePos x="0" y="0"/>
                <wp:positionH relativeFrom="margin">
                  <wp:align>center</wp:align>
                </wp:positionH>
                <wp:positionV relativeFrom="paragraph">
                  <wp:posOffset>-172085</wp:posOffset>
                </wp:positionV>
                <wp:extent cx="7149465" cy="9220200"/>
                <wp:effectExtent l="0" t="0" r="13335" b="19050"/>
                <wp:wrapNone/>
                <wp:docPr id="200" name="Group 200"/>
                <wp:cNvGraphicFramePr/>
                <a:graphic xmlns:a="http://schemas.openxmlformats.org/drawingml/2006/main">
                  <a:graphicData uri="http://schemas.microsoft.com/office/word/2010/wordprocessingGroup">
                    <wpg:wgp>
                      <wpg:cNvGrpSpPr/>
                      <wpg:grpSpPr>
                        <a:xfrm>
                          <a:off x="0" y="0"/>
                          <a:ext cx="7149465" cy="9220200"/>
                          <a:chOff x="0" y="0"/>
                          <a:chExt cx="6426053" cy="9205448"/>
                        </a:xfrm>
                      </wpg:grpSpPr>
                      <wps:wsp>
                        <wps:cNvPr id="201" name="Text Box 2"/>
                        <wps:cNvSpPr txBox="1">
                          <a:spLocks noChangeArrowheads="1"/>
                        </wps:cNvSpPr>
                        <wps:spPr bwMode="auto">
                          <a:xfrm>
                            <a:off x="21266" y="0"/>
                            <a:ext cx="6393815" cy="605086"/>
                          </a:xfrm>
                          <a:prstGeom prst="rect">
                            <a:avLst/>
                          </a:prstGeom>
                          <a:solidFill>
                            <a:srgbClr val="FFFFFF"/>
                          </a:solidFill>
                          <a:ln w="19050">
                            <a:solidFill>
                              <a:srgbClr val="041E42"/>
                            </a:solidFill>
                            <a:miter lim="800000"/>
                            <a:headEnd/>
                            <a:tailEnd/>
                          </a:ln>
                        </wps:spPr>
                        <wps:txbx>
                          <w:txbxContent>
                            <w:p w14:paraId="1AA76C79" w14:textId="77777777" w:rsidR="002860FA" w:rsidRDefault="002860FA" w:rsidP="002860FA">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wps:txbx>
                        <wps:bodyPr rot="0" vert="horz" wrap="square" lIns="91440" tIns="45720" rIns="91440" bIns="45720" anchor="t" anchorCtr="0">
                          <a:noAutofit/>
                        </wps:bodyPr>
                      </wps:wsp>
                      <wps:wsp>
                        <wps:cNvPr id="202" name="Text Box 2"/>
                        <wps:cNvSpPr txBox="1">
                          <a:spLocks noChangeArrowheads="1"/>
                        </wps:cNvSpPr>
                        <wps:spPr bwMode="auto">
                          <a:xfrm>
                            <a:off x="0" y="1095153"/>
                            <a:ext cx="1508125" cy="647700"/>
                          </a:xfrm>
                          <a:prstGeom prst="rect">
                            <a:avLst/>
                          </a:prstGeom>
                          <a:solidFill>
                            <a:srgbClr val="FFFFFF"/>
                          </a:solidFill>
                          <a:ln w="19050">
                            <a:solidFill>
                              <a:srgbClr val="041E42"/>
                            </a:solidFill>
                            <a:miter lim="800000"/>
                            <a:headEnd/>
                            <a:tailEnd/>
                          </a:ln>
                        </wps:spPr>
                        <wps:txbx>
                          <w:txbxContent>
                            <w:p w14:paraId="23F90C57" w14:textId="77777777" w:rsidR="002860FA" w:rsidRDefault="002860FA" w:rsidP="002860FA">
                              <w:pPr>
                                <w:jc w:val="center"/>
                              </w:pPr>
                              <w:r>
                                <w:t>The pupil is in need of immediate protection.</w:t>
                              </w:r>
                            </w:p>
                          </w:txbxContent>
                        </wps:txbx>
                        <wps:bodyPr rot="0" vert="horz" wrap="square" lIns="91440" tIns="45720" rIns="91440" bIns="45720" anchor="t" anchorCtr="0">
                          <a:noAutofit/>
                        </wps:bodyPr>
                      </wps:wsp>
                      <wps:wsp>
                        <wps:cNvPr id="203" name="Text Box 2"/>
                        <wps:cNvSpPr txBox="1">
                          <a:spLocks noChangeArrowheads="1"/>
                        </wps:cNvSpPr>
                        <wps:spPr bwMode="auto">
                          <a:xfrm>
                            <a:off x="1839433" y="1084519"/>
                            <a:ext cx="2827655" cy="693805"/>
                          </a:xfrm>
                          <a:prstGeom prst="rect">
                            <a:avLst/>
                          </a:prstGeom>
                          <a:solidFill>
                            <a:srgbClr val="FFFFFF"/>
                          </a:solidFill>
                          <a:ln w="19050">
                            <a:solidFill>
                              <a:srgbClr val="041E42"/>
                            </a:solidFill>
                            <a:miter lim="800000"/>
                            <a:headEnd/>
                            <a:tailEnd/>
                          </a:ln>
                        </wps:spPr>
                        <wps:txbx>
                          <w:txbxContent>
                            <w:p w14:paraId="245B29CB" w14:textId="77777777" w:rsidR="002860FA" w:rsidRDefault="002860FA" w:rsidP="002860FA">
                              <w:pPr>
                                <w:jc w:val="center"/>
                              </w:pPr>
                              <w:r>
                                <w:t>Where the pupil is at risk of significant harm but is not in immediate danger, a strategy discussion is held.</w:t>
                              </w:r>
                            </w:p>
                          </w:txbxContent>
                        </wps:txbx>
                        <wps:bodyPr rot="0" vert="horz" wrap="square" lIns="91440" tIns="45720" rIns="91440" bIns="45720" anchor="ctr" anchorCtr="0">
                          <a:noAutofit/>
                        </wps:bodyPr>
                      </wps:wsp>
                      <wps:wsp>
                        <wps:cNvPr id="204" name="Text Box 2"/>
                        <wps:cNvSpPr txBox="1">
                          <a:spLocks noChangeArrowheads="1"/>
                        </wps:cNvSpPr>
                        <wps:spPr bwMode="auto">
                          <a:xfrm>
                            <a:off x="4997303" y="1095153"/>
                            <a:ext cx="1428750" cy="683171"/>
                          </a:xfrm>
                          <a:prstGeom prst="rect">
                            <a:avLst/>
                          </a:prstGeom>
                          <a:solidFill>
                            <a:srgbClr val="FFFFFF"/>
                          </a:solidFill>
                          <a:ln w="19050">
                            <a:solidFill>
                              <a:srgbClr val="041E42"/>
                            </a:solidFill>
                            <a:miter lim="800000"/>
                            <a:headEnd/>
                            <a:tailEnd/>
                          </a:ln>
                        </wps:spPr>
                        <wps:txbx>
                          <w:txbxContent>
                            <w:p w14:paraId="585F0F76" w14:textId="77777777" w:rsidR="002860FA" w:rsidRDefault="002860FA" w:rsidP="002860FA">
                              <w:pPr>
                                <w:jc w:val="center"/>
                              </w:pPr>
                              <w:r>
                                <w:t>No formal assessment is needed.</w:t>
                              </w:r>
                            </w:p>
                          </w:txbxContent>
                        </wps:txbx>
                        <wps:bodyPr rot="0" vert="horz" wrap="square" lIns="91440" tIns="45720" rIns="91440" bIns="45720" anchor="ctr" anchorCtr="0">
                          <a:noAutofit/>
                        </wps:bodyPr>
                      </wps:wsp>
                      <wps:wsp>
                        <wps:cNvPr id="205" name="Text Box 2"/>
                        <wps:cNvSpPr txBox="1">
                          <a:spLocks noChangeArrowheads="1"/>
                        </wps:cNvSpPr>
                        <wps:spPr bwMode="auto">
                          <a:xfrm>
                            <a:off x="0" y="2307265"/>
                            <a:ext cx="4668520" cy="676275"/>
                          </a:xfrm>
                          <a:prstGeom prst="rect">
                            <a:avLst/>
                          </a:prstGeom>
                          <a:solidFill>
                            <a:srgbClr val="FFFFFF"/>
                          </a:solidFill>
                          <a:ln w="19050">
                            <a:solidFill>
                              <a:srgbClr val="FF6900"/>
                            </a:solidFill>
                            <a:miter lim="800000"/>
                            <a:headEnd/>
                            <a:tailEnd/>
                          </a:ln>
                        </wps:spPr>
                        <wps:txbx>
                          <w:txbxContent>
                            <w:p w14:paraId="51E0FCFB" w14:textId="77777777" w:rsidR="002860FA" w:rsidRDefault="002860FA" w:rsidP="002860FA">
                              <w:pPr>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wps:txbx>
                        <wps:bodyPr rot="0" vert="horz" wrap="square" lIns="91440" tIns="45720" rIns="91440" bIns="45720" anchor="ctr" anchorCtr="0">
                          <a:noAutofit/>
                        </wps:bodyPr>
                      </wps:wsp>
                      <wps:wsp>
                        <wps:cNvPr id="206" name="Text Box 2"/>
                        <wps:cNvSpPr txBox="1">
                          <a:spLocks noChangeArrowheads="1"/>
                        </wps:cNvSpPr>
                        <wps:spPr bwMode="auto">
                          <a:xfrm>
                            <a:off x="4976038" y="2307265"/>
                            <a:ext cx="1438275" cy="1657350"/>
                          </a:xfrm>
                          <a:prstGeom prst="rect">
                            <a:avLst/>
                          </a:prstGeom>
                          <a:solidFill>
                            <a:srgbClr val="FFFFFF"/>
                          </a:solidFill>
                          <a:ln w="19050">
                            <a:solidFill>
                              <a:srgbClr val="FF6900"/>
                            </a:solidFill>
                            <a:miter lim="800000"/>
                            <a:headEnd/>
                            <a:tailEnd/>
                          </a:ln>
                        </wps:spPr>
                        <wps:txbx>
                          <w:txbxContent>
                            <w:p w14:paraId="3F55FE3A" w14:textId="77777777" w:rsidR="002860FA" w:rsidRDefault="002860FA" w:rsidP="002860FA">
                              <w:pPr>
                                <w:jc w:val="center"/>
                              </w:pPr>
                              <w:r w:rsidRPr="005432CC">
                                <w:t xml:space="preserve">The </w:t>
                              </w:r>
                              <w:r>
                                <w:t>DSL supports the initial staff member to liaise with other agencies to arrange an early help assessment and appropriate support.</w:t>
                              </w:r>
                            </w:p>
                          </w:txbxContent>
                        </wps:txbx>
                        <wps:bodyPr rot="0" vert="horz" wrap="square" lIns="91440" tIns="45720" rIns="91440" bIns="45720" anchor="ctr" anchorCtr="0">
                          <a:noAutofit/>
                        </wps:bodyPr>
                      </wps:wsp>
                      <wps:wsp>
                        <wps:cNvPr id="207" name="Text Box 2"/>
                        <wps:cNvSpPr txBox="1">
                          <a:spLocks noChangeArrowheads="1"/>
                        </wps:cNvSpPr>
                        <wps:spPr bwMode="auto">
                          <a:xfrm>
                            <a:off x="1956391" y="3327990"/>
                            <a:ext cx="2733675" cy="647700"/>
                          </a:xfrm>
                          <a:prstGeom prst="rect">
                            <a:avLst/>
                          </a:prstGeom>
                          <a:solidFill>
                            <a:srgbClr val="FFFFFF"/>
                          </a:solidFill>
                          <a:ln w="19050">
                            <a:solidFill>
                              <a:srgbClr val="041E42"/>
                            </a:solidFill>
                            <a:miter lim="800000"/>
                            <a:headEnd/>
                            <a:tailEnd/>
                          </a:ln>
                        </wps:spPr>
                        <wps:txbx>
                          <w:txbxContent>
                            <w:p w14:paraId="6106D720" w14:textId="77777777" w:rsidR="002860FA" w:rsidRDefault="002860FA" w:rsidP="002860FA">
                              <w:pPr>
                                <w:jc w:val="center"/>
                              </w:pPr>
                              <w:r w:rsidRPr="00DF206E">
                                <w:t>A Child in Need assessment is completed within 45 working days.</w:t>
                              </w:r>
                            </w:p>
                          </w:txbxContent>
                        </wps:txbx>
                        <wps:bodyPr rot="0" vert="horz" wrap="square" lIns="91440" tIns="45720" rIns="91440" bIns="45720" anchor="ctr" anchorCtr="0">
                          <a:noAutofit/>
                        </wps:bodyPr>
                      </wps:wsp>
                      <wps:wsp>
                        <wps:cNvPr id="208" name="Text Box 2"/>
                        <wps:cNvSpPr txBox="1">
                          <a:spLocks noChangeArrowheads="1"/>
                        </wps:cNvSpPr>
                        <wps:spPr bwMode="auto">
                          <a:xfrm>
                            <a:off x="1935126" y="4369980"/>
                            <a:ext cx="2733675" cy="767944"/>
                          </a:xfrm>
                          <a:prstGeom prst="rect">
                            <a:avLst/>
                          </a:prstGeom>
                          <a:solidFill>
                            <a:srgbClr val="FFFFFF"/>
                          </a:solidFill>
                          <a:ln w="19050">
                            <a:solidFill>
                              <a:srgbClr val="041E42"/>
                            </a:solidFill>
                            <a:miter lim="800000"/>
                            <a:headEnd/>
                            <a:tailEnd/>
                          </a:ln>
                        </wps:spPr>
                        <wps:txbx>
                          <w:txbxContent>
                            <w:p w14:paraId="5E77E195" w14:textId="77777777" w:rsidR="002860FA" w:rsidRDefault="002860FA" w:rsidP="002860FA">
                              <w:pPr>
                                <w:jc w:val="center"/>
                              </w:pPr>
                              <w:r>
                                <w:t>Within 15 working days of the strategy discussion, an initial child protection conference is held.</w:t>
                              </w:r>
                            </w:p>
                          </w:txbxContent>
                        </wps:txbx>
                        <wps:bodyPr rot="0" vert="horz" wrap="square" lIns="91440" tIns="45720" rIns="91440" bIns="45720" anchor="ctr" anchorCtr="0">
                          <a:noAutofit/>
                        </wps:bodyPr>
                      </wps:wsp>
                      <wps:wsp>
                        <wps:cNvPr id="209" name="Text Box 2"/>
                        <wps:cNvSpPr txBox="1">
                          <a:spLocks noChangeArrowheads="1"/>
                        </wps:cNvSpPr>
                        <wps:spPr bwMode="auto">
                          <a:xfrm>
                            <a:off x="1956391" y="5497032"/>
                            <a:ext cx="2709545" cy="438785"/>
                          </a:xfrm>
                          <a:prstGeom prst="rect">
                            <a:avLst/>
                          </a:prstGeom>
                          <a:solidFill>
                            <a:srgbClr val="FFFFFF"/>
                          </a:solidFill>
                          <a:ln w="19050">
                            <a:solidFill>
                              <a:srgbClr val="041E42"/>
                            </a:solidFill>
                            <a:miter lim="800000"/>
                            <a:headEnd/>
                            <a:tailEnd/>
                          </a:ln>
                        </wps:spPr>
                        <wps:txbx>
                          <w:txbxContent>
                            <w:p w14:paraId="3815EDBE" w14:textId="77777777" w:rsidR="002860FA" w:rsidRDefault="002860FA" w:rsidP="002860FA">
                              <w:pPr>
                                <w:jc w:val="center"/>
                              </w:pPr>
                              <w:r>
                                <w:t xml:space="preserve">A child protection plan is potentially required. </w:t>
                              </w:r>
                            </w:p>
                          </w:txbxContent>
                        </wps:txbx>
                        <wps:bodyPr rot="0" vert="horz" wrap="square" lIns="91440" tIns="45720" rIns="91440" bIns="45720" anchor="ctr" anchorCtr="0">
                          <a:noAutofit/>
                        </wps:bodyPr>
                      </wps:wsp>
                      <wps:wsp>
                        <wps:cNvPr id="210" name="Text Box 2"/>
                        <wps:cNvSpPr txBox="1">
                          <a:spLocks noChangeArrowheads="1"/>
                        </wps:cNvSpPr>
                        <wps:spPr bwMode="auto">
                          <a:xfrm>
                            <a:off x="0" y="3327990"/>
                            <a:ext cx="1508125" cy="1104900"/>
                          </a:xfrm>
                          <a:prstGeom prst="rect">
                            <a:avLst/>
                          </a:prstGeom>
                          <a:solidFill>
                            <a:srgbClr val="FFFFFF"/>
                          </a:solidFill>
                          <a:ln w="19050">
                            <a:solidFill>
                              <a:srgbClr val="041E42"/>
                            </a:solidFill>
                            <a:miter lim="800000"/>
                            <a:headEnd/>
                            <a:tailEnd/>
                          </a:ln>
                        </wps:spPr>
                        <wps:txbx>
                          <w:txbxContent>
                            <w:p w14:paraId="3C4E58FB" w14:textId="77777777" w:rsidR="002860FA" w:rsidRDefault="002860FA" w:rsidP="002860FA">
                              <w:pPr>
                                <w:jc w:val="center"/>
                              </w:pPr>
                              <w:r>
                                <w:t>A</w:t>
                              </w:r>
                              <w:r w:rsidRPr="005432CC">
                                <w:t>ppropriate emergency action is taken by the social worker, police or NSPCC.</w:t>
                              </w:r>
                            </w:p>
                          </w:txbxContent>
                        </wps:txbx>
                        <wps:bodyPr rot="0" vert="horz" wrap="square" lIns="91440" tIns="45720" rIns="91440" bIns="45720" anchor="ctr" anchorCtr="0">
                          <a:noAutofit/>
                        </wps:bodyPr>
                      </wps:wsp>
                      <wps:wsp>
                        <wps:cNvPr id="211" name="Text Box 2"/>
                        <wps:cNvSpPr txBox="1">
                          <a:spLocks noChangeArrowheads="1"/>
                        </wps:cNvSpPr>
                        <wps:spPr bwMode="auto">
                          <a:xfrm>
                            <a:off x="0" y="8516679"/>
                            <a:ext cx="6412865" cy="688769"/>
                          </a:xfrm>
                          <a:prstGeom prst="rect">
                            <a:avLst/>
                          </a:prstGeom>
                          <a:solidFill>
                            <a:srgbClr val="FFFFFF"/>
                          </a:solidFill>
                          <a:ln w="19050">
                            <a:solidFill>
                              <a:srgbClr val="FF6900"/>
                            </a:solidFill>
                            <a:miter lim="800000"/>
                            <a:headEnd/>
                            <a:tailEnd/>
                          </a:ln>
                        </wps:spPr>
                        <wps:txbx>
                          <w:txbxContent>
                            <w:p w14:paraId="24B86F8D" w14:textId="77777777" w:rsidR="002860FA" w:rsidRDefault="002860FA" w:rsidP="002860FA">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wps:txbx>
                        <wps:bodyPr rot="0" vert="horz" wrap="square" lIns="91440" tIns="45720" rIns="91440" bIns="45720" anchor="ctr" anchorCtr="0">
                          <a:noAutofit/>
                        </wps:bodyPr>
                      </wps:wsp>
                      <wps:wsp>
                        <wps:cNvPr id="212" name="Text Box 2"/>
                        <wps:cNvSpPr txBox="1">
                          <a:spLocks noChangeArrowheads="1"/>
                        </wps:cNvSpPr>
                        <wps:spPr bwMode="auto">
                          <a:xfrm>
                            <a:off x="10633" y="7485319"/>
                            <a:ext cx="6412865" cy="489099"/>
                          </a:xfrm>
                          <a:prstGeom prst="rect">
                            <a:avLst/>
                          </a:prstGeom>
                          <a:solidFill>
                            <a:srgbClr val="FFFFFF"/>
                          </a:solidFill>
                          <a:ln w="19050">
                            <a:solidFill>
                              <a:srgbClr val="FF6900"/>
                            </a:solidFill>
                            <a:miter lim="800000"/>
                            <a:headEnd/>
                            <a:tailEnd/>
                          </a:ln>
                        </wps:spPr>
                        <wps:txbx>
                          <w:txbxContent>
                            <w:p w14:paraId="529C29F2" w14:textId="77777777" w:rsidR="002860FA" w:rsidRDefault="002860FA" w:rsidP="002860FA">
                              <w:pPr>
                                <w:jc w:val="center"/>
                              </w:pPr>
                              <w:r w:rsidRPr="000A4E74">
                                <w:t>Staff keep the pupil’s circumstances under review and re-refer if appropriate to ensure circumstances improve – the pupil’s best interests always come first.</w:t>
                              </w:r>
                            </w:p>
                          </w:txbxContent>
                        </wps:txbx>
                        <wps:bodyPr rot="0" vert="horz" wrap="square" lIns="91440" tIns="45720" rIns="91440" bIns="45720" anchor="ctr" anchorCtr="0">
                          <a:noAutofit/>
                        </wps:bodyPr>
                      </wps:wsp>
                      <wps:wsp>
                        <wps:cNvPr id="213" name="Text Box 2"/>
                        <wps:cNvSpPr txBox="1">
                          <a:spLocks noChangeArrowheads="1"/>
                        </wps:cNvSpPr>
                        <wps:spPr bwMode="auto">
                          <a:xfrm>
                            <a:off x="21266" y="6432697"/>
                            <a:ext cx="4668520" cy="590550"/>
                          </a:xfrm>
                          <a:prstGeom prst="rect">
                            <a:avLst/>
                          </a:prstGeom>
                          <a:solidFill>
                            <a:srgbClr val="FFFFFF"/>
                          </a:solidFill>
                          <a:ln w="19050">
                            <a:solidFill>
                              <a:srgbClr val="041E42"/>
                            </a:solidFill>
                            <a:miter lim="800000"/>
                            <a:headEnd/>
                            <a:tailEnd/>
                          </a:ln>
                        </wps:spPr>
                        <wps:txbx>
                          <w:txbxContent>
                            <w:p w14:paraId="4C020BD2" w14:textId="77777777" w:rsidR="002860FA" w:rsidRDefault="002860FA" w:rsidP="002860FA">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wps:txbx>
                        <wps:bodyPr rot="0" vert="horz" wrap="square" lIns="91440" tIns="45720" rIns="91440" bIns="45720" anchor="ctr" anchorCtr="0">
                          <a:noAutofit/>
                        </wps:bodyPr>
                      </wps:wsp>
                      <wps:wsp>
                        <wps:cNvPr id="218" name="Straight Arrow Connector 218"/>
                        <wps:cNvCnPr/>
                        <wps:spPr>
                          <a:xfrm>
                            <a:off x="3306726" y="1754339"/>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19" name="Straight Arrow Connector 219"/>
                        <wps:cNvCnPr/>
                        <wps:spPr>
                          <a:xfrm>
                            <a:off x="5741582" y="1743723"/>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0" name="Straight Arrow Connector 220"/>
                        <wps:cNvCnPr/>
                        <wps:spPr>
                          <a:xfrm>
                            <a:off x="754912" y="1733107"/>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1" name="Straight Arrow Connector 221"/>
                        <wps:cNvCnPr/>
                        <wps:spPr>
                          <a:xfrm>
                            <a:off x="3317359"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2" name="Straight Arrow Connector 222"/>
                        <wps:cNvCnPr/>
                        <wps:spPr>
                          <a:xfrm>
                            <a:off x="3327991" y="3965944"/>
                            <a:ext cx="0" cy="403761"/>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3" name="Straight Arrow Connector 223"/>
                        <wps:cNvCnPr/>
                        <wps:spPr>
                          <a:xfrm>
                            <a:off x="754912"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5" name="Straight Arrow Connector 225"/>
                        <wps:cNvCnPr/>
                        <wps:spPr>
                          <a:xfrm>
                            <a:off x="3327991" y="5943600"/>
                            <a:ext cx="254" cy="498763"/>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6" name="Straight Arrow Connector 226"/>
                        <wps:cNvCnPr/>
                        <wps:spPr>
                          <a:xfrm>
                            <a:off x="754912" y="4433776"/>
                            <a:ext cx="0" cy="200664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7" name="Straight Arrow Connector 227"/>
                        <wps:cNvCnPr/>
                        <wps:spPr>
                          <a:xfrm>
                            <a:off x="5752214" y="3955311"/>
                            <a:ext cx="0" cy="352697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8" name="Straight Arrow Connector 228"/>
                        <wps:cNvCnPr/>
                        <wps:spPr>
                          <a:xfrm>
                            <a:off x="3306726"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9" name="Straight Arrow Connector 229"/>
                        <wps:cNvCnPr/>
                        <wps:spPr>
                          <a:xfrm>
                            <a:off x="754912"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30" name="Straight Arrow Connector 230"/>
                        <wps:cNvCnPr/>
                        <wps:spPr>
                          <a:xfrm>
                            <a:off x="3296093" y="7974418"/>
                            <a:ext cx="0" cy="546265"/>
                          </a:xfrm>
                          <a:prstGeom prst="straightConnector1">
                            <a:avLst/>
                          </a:prstGeom>
                          <a:noFill/>
                          <a:ln w="9525" cap="flat" cmpd="sng" algn="ctr">
                            <a:solidFill>
                              <a:srgbClr val="404041">
                                <a:shade val="95000"/>
                                <a:satMod val="105000"/>
                              </a:srgbClr>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1B8402D" id="Group 200" o:spid="_x0000_s1052" style="position:absolute;margin-left:0;margin-top:-13.55pt;width:562.95pt;height:726pt;z-index:251669504;mso-position-horizontal:center;mso-position-horizontal-relative:margin;mso-width-relative:margin;mso-height-relative:margin" coordsize="64260,92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">
                <v:shape id="Text Box 2" o:spid="_x0000_s1053" type="#_x0000_t202" style="position:absolute;left:212;width:63938;height:6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" strokecolor="#041e42" strokeweight="1.5pt">
                  <v:textbox>
                    <w:txbxContent>
                      <w:p w14:paraId="1AA76C79" w14:textId="77777777" w:rsidR="002860FA" w:rsidRDefault="002860FA" w:rsidP="002860FA">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v:textbox>
                </v:shape>
                <v:shape id="Text Box 2" o:spid="_x0000_s1054" type="#_x0000_t202" style="position:absolute;top:10951;width:1508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" strokecolor="#041e42" strokeweight="1.5pt">
                  <v:textbox>
                    <w:txbxContent>
                      <w:p w14:paraId="23F90C57" w14:textId="77777777" w:rsidR="002860FA" w:rsidRDefault="002860FA" w:rsidP="002860FA">
                        <w:pPr>
                          <w:jc w:val="center"/>
                        </w:pPr>
                        <w:r>
                          <w:t xml:space="preserve">The pupil </w:t>
                        </w:r>
                        <w:r>
                          <w:t>is in need of immediate protection.</w:t>
                        </w:r>
                      </w:p>
                    </w:txbxContent>
                  </v:textbox>
                </v:shape>
                <v:shape id="Text Box 2" o:spid="_x0000_s1055" type="#_x0000_t202" style="position:absolute;left:18394;top:10845;width:28276;height:6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" strokecolor="#041e42" strokeweight="1.5pt">
                  <v:textbox>
                    <w:txbxContent>
                      <w:p w14:paraId="245B29CB" w14:textId="77777777" w:rsidR="002860FA" w:rsidRDefault="002860FA" w:rsidP="002860FA">
                        <w:pPr>
                          <w:jc w:val="center"/>
                        </w:pPr>
                        <w:r>
                          <w:t>Where the pupil is at risk of significant harm but is not in immediate danger, a strategy discussion is held.</w:t>
                        </w:r>
                      </w:p>
                    </w:txbxContent>
                  </v:textbox>
                </v:shape>
                <v:shape id="Text Box 2" o:spid="_x0000_s1056" type="#_x0000_t202" style="position:absolute;left:49973;top:10951;width:14287;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" strokecolor="#041e42" strokeweight="1.5pt">
                  <v:textbox>
                    <w:txbxContent>
                      <w:p w14:paraId="585F0F76" w14:textId="77777777" w:rsidR="002860FA" w:rsidRDefault="002860FA" w:rsidP="002860FA">
                        <w:pPr>
                          <w:jc w:val="center"/>
                        </w:pPr>
                        <w:r>
                          <w:t>No formal assessment is needed.</w:t>
                        </w:r>
                      </w:p>
                    </w:txbxContent>
                  </v:textbox>
                </v:shape>
                <v:shape id="Text Box 2" o:spid="_x0000_s1057" type="#_x0000_t202" style="position:absolute;top:23072;width:4668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" strokecolor="#ff6900" strokeweight="1.5pt">
                  <v:textbox>
                    <w:txbxContent>
                      <w:p w14:paraId="51E0FCFB" w14:textId="77777777" w:rsidR="002860FA" w:rsidRDefault="002860FA" w:rsidP="002860FA">
                        <w:pPr>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v:textbox>
                </v:shape>
                <v:shape id="Text Box 2" o:spid="_x0000_s1058" type="#_x0000_t202" style="position:absolute;left:49760;top:23072;width:14383;height:16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" strokecolor="#ff6900" strokeweight="1.5pt">
                  <v:textbox>
                    <w:txbxContent>
                      <w:p w14:paraId="3F55FE3A" w14:textId="77777777" w:rsidR="002860FA" w:rsidRDefault="002860FA" w:rsidP="002860FA">
                        <w:pPr>
                          <w:jc w:val="center"/>
                        </w:pPr>
                        <w:r w:rsidRPr="005432CC">
                          <w:t xml:space="preserve">The </w:t>
                        </w:r>
                        <w:r>
                          <w:t>DSL supports the initial staff member to liaise with other agencies to arrange an early help assessment and appropriate support.</w:t>
                        </w:r>
                      </w:p>
                    </w:txbxContent>
                  </v:textbox>
                </v:shape>
                <v:shape id="Text Box 2" o:spid="_x0000_s1059" type="#_x0000_t202" style="position:absolute;left:19563;top:33279;width:27337;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" strokecolor="#041e42" strokeweight="1.5pt">
                  <v:textbox>
                    <w:txbxContent>
                      <w:p w14:paraId="6106D720" w14:textId="77777777" w:rsidR="002860FA" w:rsidRDefault="002860FA" w:rsidP="002860FA">
                        <w:pPr>
                          <w:jc w:val="center"/>
                        </w:pPr>
                        <w:r w:rsidRPr="00DF206E">
                          <w:t>A Child in Need assessment is completed within 45 working days.</w:t>
                        </w:r>
                      </w:p>
                    </w:txbxContent>
                  </v:textbox>
                </v:shape>
                <v:shape id="Text Box 2" o:spid="_x0000_s1060" type="#_x0000_t202" style="position:absolute;left:19351;top:43699;width:27337;height:7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" strokecolor="#041e42" strokeweight="1.5pt">
                  <v:textbox>
                    <w:txbxContent>
                      <w:p w14:paraId="5E77E195" w14:textId="77777777" w:rsidR="002860FA" w:rsidRDefault="002860FA" w:rsidP="002860FA">
                        <w:pPr>
                          <w:jc w:val="center"/>
                        </w:pPr>
                        <w:r>
                          <w:t>Within 15 working days of the strategy discussion, an initial child protection conference is held.</w:t>
                        </w:r>
                      </w:p>
                    </w:txbxContent>
                  </v:textbox>
                </v:shape>
                <v:shape id="Text Box 2" o:spid="_x0000_s1061" type="#_x0000_t202" style="position:absolute;left:19563;top:54970;width:27096;height:43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" strokecolor="#041e42" strokeweight="1.5pt">
                  <v:textbox>
                    <w:txbxContent>
                      <w:p w14:paraId="3815EDBE" w14:textId="77777777" w:rsidR="002860FA" w:rsidRDefault="002860FA" w:rsidP="002860FA">
                        <w:pPr>
                          <w:jc w:val="center"/>
                        </w:pPr>
                        <w:r>
                          <w:t xml:space="preserve">A child protection plan is potentially required. </w:t>
                        </w:r>
                      </w:p>
                    </w:txbxContent>
                  </v:textbox>
                </v:shape>
                <v:shape id="Text Box 2" o:spid="_x0000_s1062" type="#_x0000_t202" style="position:absolute;top:33279;width:15081;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" strokecolor="#041e42" strokeweight="1.5pt">
                  <v:textbox>
                    <w:txbxContent>
                      <w:p w14:paraId="3C4E58FB" w14:textId="77777777" w:rsidR="002860FA" w:rsidRDefault="002860FA" w:rsidP="002860FA">
                        <w:pPr>
                          <w:jc w:val="center"/>
                        </w:pPr>
                        <w:r>
                          <w:t>A</w:t>
                        </w:r>
                        <w:r w:rsidRPr="005432CC">
                          <w:t>ppropriate emergency action is taken by the social worker, police or NSPCC.</w:t>
                        </w:r>
                      </w:p>
                    </w:txbxContent>
                  </v:textbox>
                </v:shape>
                <v:shape id="Text Box 2" o:spid="_x0000_s1063" type="#_x0000_t202" style="position:absolute;top:85166;width:64128;height:6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" strokecolor="#ff6900" strokeweight="1.5pt">
                  <v:textbox>
                    <w:txbxContent>
                      <w:p w14:paraId="24B86F8D" w14:textId="77777777" w:rsidR="002860FA" w:rsidRDefault="002860FA" w:rsidP="002860FA">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v:textbox>
                </v:shape>
                <v:shape id="Text Box 2" o:spid="_x0000_s1064" type="#_x0000_t202" style="position:absolute;left:106;top:74853;width:64128;height:4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" strokecolor="#ff6900" strokeweight="1.5pt">
                  <v:textbox>
                    <w:txbxContent>
                      <w:p w14:paraId="529C29F2" w14:textId="77777777" w:rsidR="002860FA" w:rsidRDefault="002860FA" w:rsidP="002860FA">
                        <w:pPr>
                          <w:jc w:val="center"/>
                        </w:pPr>
                        <w:r w:rsidRPr="000A4E74">
                          <w:t>Staff keep the pupil’s circumstances under review and re-refer if appropriate to ensure circumstances improve – the pupil’s best interests always come first.</w:t>
                        </w:r>
                      </w:p>
                    </w:txbxContent>
                  </v:textbox>
                </v:shape>
                <v:shape id="Text Box 2" o:spid="_x0000_s1065" type="#_x0000_t202" style="position:absolute;left:212;top:64326;width:46685;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" strokecolor="#041e42" strokeweight="1.5pt">
                  <v:textbox>
                    <w:txbxContent>
                      <w:p w14:paraId="4C020BD2" w14:textId="77777777" w:rsidR="002860FA" w:rsidRDefault="002860FA" w:rsidP="002860FA">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v:textbox>
                </v:shape>
                <v:shape id="Straight Arrow Connector 218" o:spid="_x0000_s1066" type="#_x0000_t32" style="position:absolute;left:33067;top:17543;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" strokecolor="#3e3e3f">
                  <v:stroke endarrow="open"/>
                </v:shape>
                <v:shape id="Straight Arrow Connector 219" o:spid="_x0000_s1067" type="#_x0000_t32" style="position:absolute;left:57415;top:17437;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" strokecolor="#3e3e3f">
                  <v:stroke endarrow="open"/>
                </v:shape>
                <v:shape id="Straight Arrow Connector 220" o:spid="_x0000_s1068" type="#_x0000_t32" style="position:absolute;left:7549;top:17331;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" strokecolor="#3e3e3f">
                  <v:stroke endarrow="open"/>
                </v:shape>
                <v:shape id="Straight Arrow Connector 221" o:spid="_x0000_s1069" type="#_x0000_t32" style="position:absolute;left:33173;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" strokecolor="#3e3e3f">
                  <v:stroke endarrow="open"/>
                </v:shape>
                <v:shape id="Straight Arrow Connector 222" o:spid="_x0000_s1070" type="#_x0000_t32" style="position:absolute;left:33279;top:39659;width:0;height:40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" strokecolor="#3e3e3f">
                  <v:stroke endarrow="open"/>
                </v:shape>
                <v:shape id="Straight Arrow Connector 223" o:spid="_x0000_s1071" type="#_x0000_t32" style="position:absolute;left:7549;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" strokecolor="#3e3e3f">
                  <v:stroke endarrow="open"/>
                </v:shape>
                <v:shape id="Straight Arrow Connector 225" o:spid="_x0000_s1072" type="#_x0000_t32" style="position:absolute;left:33279;top:59436;width:3;height:49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" strokecolor="#3e3e3f">
                  <v:stroke endarrow="open"/>
                </v:shape>
                <v:shape id="Straight Arrow Connector 226" o:spid="_x0000_s1073" type="#_x0000_t32" style="position:absolute;left:7549;top:44337;width:0;height:200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" strokecolor="#3e3e3f">
                  <v:stroke endarrow="open"/>
                </v:shape>
                <v:shape id="Straight Arrow Connector 227" o:spid="_x0000_s1074" type="#_x0000_t32" style="position:absolute;left:57522;top:39553;width:0;height:35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" strokecolor="#3e3e3f">
                  <v:stroke endarrow="open"/>
                </v:shape>
                <v:shape id="Straight Arrow Connector 228" o:spid="_x0000_s1075" type="#_x0000_t32" style="position:absolute;left:33067;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" strokecolor="#3e3e3f">
                  <v:stroke endarrow="open"/>
                </v:shape>
                <v:shape id="Straight Arrow Connector 229" o:spid="_x0000_s1076" type="#_x0000_t32" style="position:absolute;left:7549;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" strokecolor="#3e3e3f">
                  <v:stroke endarrow="open"/>
                </v:shape>
                <v:shape id="Straight Arrow Connector 230" o:spid="_x0000_s1077" type="#_x0000_t32" style="position:absolute;left:32960;top:79744;width:0;height:5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" strokecolor="#3e3e3f">
                  <v:stroke endarrow="open"/>
                </v:shape>
                <w10:wrap anchorx="margin"/>
              </v:group>
            </w:pict>
          </mc:Fallback>
        </mc:AlternateContent>
      </w:r>
    </w:p>
    <w:p w14:paraId="03BBA577" w14:textId="77777777" w:rsidR="006D3D28" w:rsidRPr="00C65BDB" w:rsidRDefault="006D3D28" w:rsidP="00A54C1D">
      <w:pPr>
        <w:spacing w:before="100" w:beforeAutospacing="1"/>
        <w:rPr>
          <w:rFonts w:ascii="Tahoma" w:hAnsi="Tahoma" w:cs="Tahoma"/>
        </w:rPr>
      </w:pPr>
    </w:p>
    <w:p w14:paraId="50C77882" w14:textId="77777777" w:rsidR="006D3D28" w:rsidRPr="00C65BDB" w:rsidRDefault="006D3D28" w:rsidP="00A54C1D">
      <w:pPr>
        <w:spacing w:before="100" w:beforeAutospacing="1"/>
        <w:rPr>
          <w:rFonts w:ascii="Tahoma" w:hAnsi="Tahoma" w:cs="Tahoma"/>
        </w:rPr>
      </w:pPr>
    </w:p>
    <w:p w14:paraId="0F66E880" w14:textId="77777777" w:rsidR="006D3D28" w:rsidRPr="00C65BDB" w:rsidRDefault="006D3D28" w:rsidP="00A54C1D">
      <w:pPr>
        <w:spacing w:before="100" w:beforeAutospacing="1"/>
        <w:rPr>
          <w:rFonts w:ascii="Tahoma" w:hAnsi="Tahoma" w:cs="Tahoma"/>
        </w:rPr>
      </w:pPr>
    </w:p>
    <w:p w14:paraId="1ADCFE1D" w14:textId="2B0D64AB" w:rsidR="00D5040B" w:rsidRPr="00FF658D" w:rsidRDefault="00D5040B" w:rsidP="00A54C1D">
      <w:pPr>
        <w:spacing w:before="100" w:beforeAutospacing="1"/>
        <w:rPr>
          <w:rFonts w:ascii="Tahoma" w:hAnsi="Tahoma" w:cs="Tahoma"/>
          <w:sz w:val="22"/>
          <w:szCs w:val="22"/>
        </w:rPr>
      </w:pPr>
    </w:p>
    <w:p w14:paraId="3BDBCE8F" w14:textId="7A902700" w:rsidR="00D5040B" w:rsidRPr="00FF658D" w:rsidRDefault="00D5040B" w:rsidP="00A54C1D">
      <w:pPr>
        <w:spacing w:before="100" w:beforeAutospacing="1"/>
        <w:rPr>
          <w:rFonts w:ascii="Tahoma" w:hAnsi="Tahoma" w:cs="Tahoma"/>
          <w:sz w:val="22"/>
          <w:szCs w:val="22"/>
        </w:rPr>
      </w:pPr>
    </w:p>
    <w:p w14:paraId="07353027" w14:textId="1E84F31B" w:rsidR="00D5040B" w:rsidRPr="00FF658D" w:rsidRDefault="00D5040B" w:rsidP="00A54C1D">
      <w:pPr>
        <w:spacing w:before="100" w:beforeAutospacing="1"/>
        <w:rPr>
          <w:rFonts w:ascii="Tahoma" w:hAnsi="Tahoma" w:cs="Tahoma"/>
          <w:sz w:val="22"/>
          <w:szCs w:val="22"/>
        </w:rPr>
      </w:pPr>
    </w:p>
    <w:p w14:paraId="6D6F095B" w14:textId="57C6CAE3" w:rsidR="00D5040B" w:rsidRPr="00FF658D" w:rsidRDefault="00D5040B" w:rsidP="00A54C1D">
      <w:pPr>
        <w:spacing w:before="100" w:beforeAutospacing="1"/>
        <w:rPr>
          <w:rFonts w:ascii="Tahoma" w:hAnsi="Tahoma" w:cs="Tahoma"/>
          <w:sz w:val="22"/>
          <w:szCs w:val="22"/>
        </w:rPr>
      </w:pPr>
    </w:p>
    <w:p w14:paraId="006256C9" w14:textId="57A81B35" w:rsidR="00D5040B" w:rsidRPr="00FF658D" w:rsidRDefault="00D5040B" w:rsidP="00A54C1D">
      <w:pPr>
        <w:spacing w:before="100" w:beforeAutospacing="1"/>
        <w:rPr>
          <w:rFonts w:ascii="Tahoma" w:hAnsi="Tahoma" w:cs="Tahoma"/>
          <w:sz w:val="22"/>
          <w:szCs w:val="22"/>
        </w:rPr>
      </w:pPr>
    </w:p>
    <w:p w14:paraId="6728B750" w14:textId="200D7858" w:rsidR="00D5040B" w:rsidRPr="00FF658D" w:rsidRDefault="00D5040B" w:rsidP="00A54C1D">
      <w:pPr>
        <w:spacing w:before="100" w:beforeAutospacing="1"/>
        <w:rPr>
          <w:rFonts w:ascii="Tahoma" w:hAnsi="Tahoma" w:cs="Tahoma"/>
          <w:sz w:val="22"/>
          <w:szCs w:val="22"/>
        </w:rPr>
      </w:pPr>
    </w:p>
    <w:p w14:paraId="3FCE7A3F" w14:textId="4B06BD85" w:rsidR="00D5040B" w:rsidRPr="00FF658D" w:rsidRDefault="00D5040B" w:rsidP="00A54C1D">
      <w:pPr>
        <w:spacing w:before="100" w:beforeAutospacing="1"/>
        <w:rPr>
          <w:rFonts w:ascii="Tahoma" w:hAnsi="Tahoma" w:cs="Tahoma"/>
          <w:sz w:val="22"/>
          <w:szCs w:val="22"/>
        </w:rPr>
      </w:pPr>
    </w:p>
    <w:p w14:paraId="5CA18503" w14:textId="3B789AEF" w:rsidR="00D5040B" w:rsidRPr="00FF658D" w:rsidRDefault="00D5040B" w:rsidP="00A54C1D">
      <w:pPr>
        <w:spacing w:before="100" w:beforeAutospacing="1"/>
        <w:rPr>
          <w:rFonts w:ascii="Tahoma" w:hAnsi="Tahoma" w:cs="Tahoma"/>
          <w:sz w:val="22"/>
          <w:szCs w:val="22"/>
        </w:rPr>
      </w:pPr>
    </w:p>
    <w:p w14:paraId="1CDC8A4F" w14:textId="77777777" w:rsidR="00D5040B" w:rsidRPr="00FF658D" w:rsidRDefault="00D5040B" w:rsidP="00A54C1D">
      <w:pPr>
        <w:spacing w:before="100" w:beforeAutospacing="1"/>
        <w:rPr>
          <w:rFonts w:ascii="Tahoma" w:hAnsi="Tahoma" w:cs="Tahoma"/>
          <w:sz w:val="22"/>
          <w:szCs w:val="22"/>
        </w:rPr>
      </w:pPr>
    </w:p>
    <w:p w14:paraId="4FBE0521" w14:textId="47D7B1A8" w:rsidR="00D5040B" w:rsidRPr="00FF658D" w:rsidRDefault="00D5040B" w:rsidP="00A54C1D">
      <w:pPr>
        <w:spacing w:before="100" w:beforeAutospacing="1"/>
        <w:rPr>
          <w:rFonts w:ascii="Tahoma" w:hAnsi="Tahoma" w:cs="Tahoma"/>
          <w:sz w:val="22"/>
          <w:szCs w:val="22"/>
        </w:rPr>
      </w:pPr>
    </w:p>
    <w:p w14:paraId="38C75EBC" w14:textId="538A30EE" w:rsidR="00D5040B" w:rsidRPr="00FF658D" w:rsidRDefault="00D5040B" w:rsidP="00A54C1D">
      <w:pPr>
        <w:spacing w:before="100" w:beforeAutospacing="1"/>
        <w:rPr>
          <w:rFonts w:ascii="Tahoma" w:hAnsi="Tahoma" w:cs="Tahoma"/>
          <w:sz w:val="22"/>
          <w:szCs w:val="22"/>
        </w:rPr>
      </w:pPr>
    </w:p>
    <w:p w14:paraId="7784041B" w14:textId="1E9E845C" w:rsidR="00D5040B" w:rsidRPr="00FF658D" w:rsidRDefault="00D5040B" w:rsidP="00A54C1D">
      <w:pPr>
        <w:spacing w:before="100" w:beforeAutospacing="1"/>
        <w:rPr>
          <w:rFonts w:ascii="Tahoma" w:hAnsi="Tahoma" w:cs="Tahoma"/>
          <w:sz w:val="22"/>
          <w:szCs w:val="22"/>
        </w:rPr>
      </w:pPr>
    </w:p>
    <w:p w14:paraId="42487D56" w14:textId="71FD23C1" w:rsidR="00D5040B" w:rsidRPr="00FF658D" w:rsidRDefault="00D5040B" w:rsidP="00A54C1D">
      <w:pPr>
        <w:spacing w:before="100" w:beforeAutospacing="1"/>
        <w:rPr>
          <w:rFonts w:ascii="Tahoma" w:hAnsi="Tahoma" w:cs="Tahoma"/>
          <w:sz w:val="22"/>
          <w:szCs w:val="22"/>
        </w:rPr>
      </w:pPr>
    </w:p>
    <w:p w14:paraId="1751A950" w14:textId="32D921D4" w:rsidR="00D5040B" w:rsidRPr="00FF658D" w:rsidRDefault="00D5040B" w:rsidP="00A54C1D">
      <w:pPr>
        <w:spacing w:before="100" w:beforeAutospacing="1"/>
        <w:rPr>
          <w:rFonts w:ascii="Tahoma" w:hAnsi="Tahoma" w:cs="Tahoma"/>
          <w:sz w:val="22"/>
          <w:szCs w:val="22"/>
        </w:rPr>
      </w:pPr>
    </w:p>
    <w:p w14:paraId="5A2D79EF" w14:textId="77777777" w:rsidR="0023420F" w:rsidRPr="00FF658D" w:rsidRDefault="0023420F" w:rsidP="00A54C1D">
      <w:pPr>
        <w:spacing w:before="100" w:beforeAutospacing="1"/>
        <w:ind w:left="720"/>
        <w:rPr>
          <w:rFonts w:ascii="Tahoma" w:hAnsi="Tahoma" w:cs="Tahoma"/>
          <w:iCs/>
          <w:sz w:val="22"/>
          <w:szCs w:val="22"/>
        </w:rPr>
      </w:pPr>
    </w:p>
    <w:p w14:paraId="50401648" w14:textId="58DBB0A1" w:rsidR="006E02C5" w:rsidRPr="00C65BDB" w:rsidRDefault="006E02C5" w:rsidP="00A54C1D">
      <w:pPr>
        <w:tabs>
          <w:tab w:val="left" w:pos="1830"/>
        </w:tabs>
        <w:spacing w:before="100" w:beforeAutospacing="1"/>
        <w:rPr>
          <w:rFonts w:ascii="Tahoma" w:hAnsi="Tahoma" w:cs="Tahoma"/>
          <w:b/>
        </w:rPr>
      </w:pPr>
    </w:p>
    <w:p w14:paraId="45A3ACDC" w14:textId="77777777" w:rsidR="006E02C5" w:rsidRPr="00C65BDB" w:rsidRDefault="006E02C5" w:rsidP="00A54C1D">
      <w:pPr>
        <w:tabs>
          <w:tab w:val="left" w:pos="1830"/>
        </w:tabs>
        <w:spacing w:before="100" w:beforeAutospacing="1"/>
        <w:rPr>
          <w:rFonts w:ascii="Tahoma" w:hAnsi="Tahoma" w:cs="Tahoma"/>
          <w:b/>
        </w:rPr>
      </w:pPr>
    </w:p>
    <w:p w14:paraId="332B528F" w14:textId="77777777" w:rsidR="006E02C5" w:rsidRPr="00C65BDB" w:rsidRDefault="006E02C5" w:rsidP="00A54C1D">
      <w:pPr>
        <w:tabs>
          <w:tab w:val="left" w:pos="1830"/>
        </w:tabs>
        <w:spacing w:before="100" w:beforeAutospacing="1"/>
        <w:rPr>
          <w:rFonts w:ascii="Tahoma" w:hAnsi="Tahoma" w:cs="Tahoma"/>
          <w:b/>
        </w:rPr>
      </w:pPr>
    </w:p>
    <w:p w14:paraId="3E26F249" w14:textId="77777777" w:rsidR="000428F8" w:rsidRPr="00FF658D" w:rsidRDefault="000428F8" w:rsidP="00A54C1D">
      <w:pPr>
        <w:spacing w:before="100" w:beforeAutospacing="1"/>
        <w:rPr>
          <w:rFonts w:ascii="Tahoma" w:hAnsi="Tahoma" w:cs="Tahoma"/>
          <w:iCs/>
          <w:sz w:val="22"/>
          <w:szCs w:val="22"/>
        </w:rPr>
      </w:pPr>
      <w:bookmarkStart w:id="77" w:name="Appendix1"/>
      <w:bookmarkEnd w:id="77"/>
    </w:p>
    <w:sectPr w:rsidR="000428F8" w:rsidRPr="00FF658D" w:rsidSect="00403197">
      <w:headerReference w:type="default" r:id="rId69"/>
      <w:footerReference w:type="default" r:id="rId70"/>
      <w:pgSz w:w="12240" w:h="15840"/>
      <w:pgMar w:top="1440" w:right="1440" w:bottom="1440" w:left="1440" w:header="0"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08CAE" w14:textId="77777777" w:rsidR="006E429F" w:rsidRDefault="006E429F" w:rsidP="00FD1FFF">
      <w:r>
        <w:separator/>
      </w:r>
    </w:p>
  </w:endnote>
  <w:endnote w:type="continuationSeparator" w:id="0">
    <w:p w14:paraId="5771A34C" w14:textId="77777777" w:rsidR="006E429F" w:rsidRDefault="006E429F" w:rsidP="00FD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A09F1" w14:textId="77777777" w:rsidR="00B96CC6" w:rsidRDefault="00B96C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6CF2E" w14:textId="77777777" w:rsidR="006E429F" w:rsidRDefault="006E429F" w:rsidP="00FD1FFF">
      <w:r>
        <w:separator/>
      </w:r>
    </w:p>
  </w:footnote>
  <w:footnote w:type="continuationSeparator" w:id="0">
    <w:p w14:paraId="79E5DAF0" w14:textId="77777777" w:rsidR="006E429F" w:rsidRDefault="006E429F" w:rsidP="00FD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94DE2" w14:textId="77777777" w:rsidR="00E01000" w:rsidRDefault="00E01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998C2" w14:textId="77777777" w:rsidR="00E01000" w:rsidRDefault="00E01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9984" w14:textId="77777777" w:rsidR="00F355AB" w:rsidRDefault="00F355AB" w:rsidP="00A60BEB">
    <w:pPr>
      <w:pStyle w:val="Header"/>
      <w:jc w:val="right"/>
      <w:rPr>
        <w:rFonts w:ascii="Arial" w:hAnsi="Arial" w:cs="Arial"/>
        <w:sz w:val="20"/>
        <w:szCs w:val="20"/>
      </w:rPr>
    </w:pPr>
  </w:p>
  <w:p w14:paraId="4DA0F43F" w14:textId="77777777" w:rsidR="00F355AB" w:rsidRDefault="00F355AB" w:rsidP="00A60BEB">
    <w:pPr>
      <w:pStyle w:val="Header"/>
      <w:jc w:val="right"/>
      <w:rPr>
        <w:rFonts w:ascii="Arial" w:hAnsi="Arial" w:cs="Arial"/>
        <w:sz w:val="20"/>
        <w:szCs w:val="20"/>
      </w:rPr>
    </w:pPr>
  </w:p>
  <w:p w14:paraId="1847BEA3" w14:textId="77777777" w:rsidR="00F355AB" w:rsidRDefault="00F355AB" w:rsidP="00A60BEB">
    <w:pPr>
      <w:pStyle w:val="Header"/>
      <w:jc w:val="right"/>
      <w:rPr>
        <w:rFonts w:ascii="Arial" w:hAnsi="Arial" w:cs="Arial"/>
        <w:sz w:val="20"/>
        <w:szCs w:val="20"/>
      </w:rPr>
    </w:pPr>
  </w:p>
  <w:p w14:paraId="394F321C" w14:textId="32C70641" w:rsidR="00A60BEB" w:rsidRPr="00A60BEB" w:rsidRDefault="00A60BEB" w:rsidP="00A60BEB">
    <w:pPr>
      <w:pStyle w:val="Header"/>
      <w:jc w:val="right"/>
      <w:rPr>
        <w:rFonts w:ascii="Arial" w:hAnsi="Arial" w:cs="Arial"/>
        <w:sz w:val="20"/>
        <w:szCs w:val="20"/>
      </w:rPr>
    </w:pPr>
    <w:r>
      <w:rPr>
        <w:rFonts w:ascii="Arial" w:hAnsi="Arial" w:cs="Arial"/>
        <w:sz w:val="20"/>
        <w:szCs w:val="20"/>
      </w:rPr>
      <w:t>Paper copies may be out of date</w:t>
    </w:r>
  </w:p>
  <w:p w14:paraId="5F6958E3" w14:textId="77777777" w:rsidR="00B96CC6" w:rsidRDefault="00B96C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B28E3"/>
    <w:multiLevelType w:val="hybridMultilevel"/>
    <w:tmpl w:val="A7D62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634E9"/>
    <w:multiLevelType w:val="multilevel"/>
    <w:tmpl w:val="1B34EBF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3A2145"/>
    <w:multiLevelType w:val="multilevel"/>
    <w:tmpl w:val="FD14A77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7" w15:restartNumberingAfterBreak="0">
    <w:nsid w:val="079224FF"/>
    <w:multiLevelType w:val="multilevel"/>
    <w:tmpl w:val="1EDAF86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CD74CB"/>
    <w:multiLevelType w:val="multilevel"/>
    <w:tmpl w:val="B524B766"/>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3556E8"/>
    <w:multiLevelType w:val="multilevel"/>
    <w:tmpl w:val="866C3CA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515D4F"/>
    <w:multiLevelType w:val="multilevel"/>
    <w:tmpl w:val="E9E4674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331FD"/>
    <w:multiLevelType w:val="multilevel"/>
    <w:tmpl w:val="E260046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F562DE"/>
    <w:multiLevelType w:val="multilevel"/>
    <w:tmpl w:val="797AC40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570AF1"/>
    <w:multiLevelType w:val="multilevel"/>
    <w:tmpl w:val="D54C748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FC0F21"/>
    <w:multiLevelType w:val="hybridMultilevel"/>
    <w:tmpl w:val="83E2F736"/>
    <w:lvl w:ilvl="0" w:tplc="04090001">
      <w:start w:val="1"/>
      <w:numFmt w:val="bullet"/>
      <w:lvlText w:val=""/>
      <w:lvlJc w:val="left"/>
      <w:pPr>
        <w:ind w:left="720" w:hanging="360"/>
      </w:pPr>
      <w:rPr>
        <w:rFonts w:ascii="Symbol" w:hAnsi="Symbol" w:hint="default"/>
      </w:rPr>
    </w:lvl>
    <w:lvl w:ilvl="1" w:tplc="5D0E78A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B27072"/>
    <w:multiLevelType w:val="multilevel"/>
    <w:tmpl w:val="432A16C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BD32A2"/>
    <w:multiLevelType w:val="multilevel"/>
    <w:tmpl w:val="5B683A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C45583"/>
    <w:multiLevelType w:val="multilevel"/>
    <w:tmpl w:val="9392E1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BE3473"/>
    <w:multiLevelType w:val="multilevel"/>
    <w:tmpl w:val="9FBEC40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925BCC"/>
    <w:multiLevelType w:val="multilevel"/>
    <w:tmpl w:val="F670CA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4127936"/>
    <w:multiLevelType w:val="hybridMultilevel"/>
    <w:tmpl w:val="9D10D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75599E"/>
    <w:multiLevelType w:val="hybridMultilevel"/>
    <w:tmpl w:val="47260F6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2"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E91EBF"/>
    <w:multiLevelType w:val="multilevel"/>
    <w:tmpl w:val="8E4EAE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A61078C"/>
    <w:multiLevelType w:val="multilevel"/>
    <w:tmpl w:val="85D242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AEE2D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B3E320A"/>
    <w:multiLevelType w:val="multilevel"/>
    <w:tmpl w:val="B2CCC46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B13BF8"/>
    <w:multiLevelType w:val="multilevel"/>
    <w:tmpl w:val="A740E92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7C00B21"/>
    <w:multiLevelType w:val="multilevel"/>
    <w:tmpl w:val="4D2E4E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717780"/>
    <w:multiLevelType w:val="multilevel"/>
    <w:tmpl w:val="5F76C18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00129B0"/>
    <w:multiLevelType w:val="multilevel"/>
    <w:tmpl w:val="1C8478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F33F7F"/>
    <w:multiLevelType w:val="multilevel"/>
    <w:tmpl w:val="7E22519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20870FC"/>
    <w:multiLevelType w:val="multilevel"/>
    <w:tmpl w:val="6E7C236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F93143"/>
    <w:multiLevelType w:val="multilevel"/>
    <w:tmpl w:val="342855B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8D45D7"/>
    <w:multiLevelType w:val="multilevel"/>
    <w:tmpl w:val="1F4CF3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202773"/>
    <w:multiLevelType w:val="multilevel"/>
    <w:tmpl w:val="4C2EF6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0324466"/>
    <w:multiLevelType w:val="multilevel"/>
    <w:tmpl w:val="83FCF2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63A76"/>
    <w:multiLevelType w:val="multilevel"/>
    <w:tmpl w:val="131C742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3C27089"/>
    <w:multiLevelType w:val="multilevel"/>
    <w:tmpl w:val="2A625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3" w15:restartNumberingAfterBreak="0">
    <w:nsid w:val="57330DDA"/>
    <w:multiLevelType w:val="hybridMultilevel"/>
    <w:tmpl w:val="13F2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8A5E27"/>
    <w:multiLevelType w:val="multilevel"/>
    <w:tmpl w:val="B5621E7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6"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2C5374"/>
    <w:multiLevelType w:val="multilevel"/>
    <w:tmpl w:val="8424F2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0C11E40"/>
    <w:multiLevelType w:val="hybridMultilevel"/>
    <w:tmpl w:val="63508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3913D0"/>
    <w:multiLevelType w:val="hybridMultilevel"/>
    <w:tmpl w:val="987A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2407888"/>
    <w:multiLevelType w:val="multilevel"/>
    <w:tmpl w:val="B8CA9914"/>
    <w:lvl w:ilvl="0">
      <w:start w:val="1"/>
      <w:numFmt w:val="decimal"/>
      <w:lvlText w:val="%1."/>
      <w:lvlJc w:val="left"/>
      <w:pPr>
        <w:ind w:left="360" w:hanging="360"/>
      </w:pPr>
      <w:rPr>
        <w:rFonts w:hint="default"/>
        <w:b/>
        <w:bCs w:val="0"/>
      </w:rPr>
    </w:lvl>
    <w:lvl w:ilvl="1">
      <w:start w:val="1"/>
      <w:numFmt w:val="decimal"/>
      <w:lvlText w:val="%1.%2."/>
      <w:lvlJc w:val="left"/>
      <w:pPr>
        <w:ind w:left="1000" w:hanging="432"/>
      </w:pPr>
      <w:rPr>
        <w:b w:val="0"/>
        <w:bCs/>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AF91543"/>
    <w:multiLevelType w:val="multilevel"/>
    <w:tmpl w:val="DC9AB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656625"/>
    <w:multiLevelType w:val="multilevel"/>
    <w:tmpl w:val="C9BA87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05F3236"/>
    <w:multiLevelType w:val="hybridMultilevel"/>
    <w:tmpl w:val="07546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09E27F0"/>
    <w:multiLevelType w:val="hybridMultilevel"/>
    <w:tmpl w:val="D2AE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7222F44"/>
    <w:multiLevelType w:val="multilevel"/>
    <w:tmpl w:val="F5DCB0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93711E6"/>
    <w:multiLevelType w:val="multilevel"/>
    <w:tmpl w:val="BF5827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B47387E"/>
    <w:multiLevelType w:val="multilevel"/>
    <w:tmpl w:val="F0D48A5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C910F8D"/>
    <w:multiLevelType w:val="multilevel"/>
    <w:tmpl w:val="A4C2504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C922E5C"/>
    <w:multiLevelType w:val="multilevel"/>
    <w:tmpl w:val="5F2EF13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D5E483C"/>
    <w:multiLevelType w:val="multilevel"/>
    <w:tmpl w:val="D0BAF0E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E3F0CA3"/>
    <w:multiLevelType w:val="multilevel"/>
    <w:tmpl w:val="F702D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F096336"/>
    <w:multiLevelType w:val="multilevel"/>
    <w:tmpl w:val="A3AEE3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3"/>
  </w:num>
  <w:num w:numId="2">
    <w:abstractNumId w:val="60"/>
  </w:num>
  <w:num w:numId="3">
    <w:abstractNumId w:val="6"/>
  </w:num>
  <w:num w:numId="4">
    <w:abstractNumId w:val="65"/>
  </w:num>
  <w:num w:numId="5">
    <w:abstractNumId w:val="62"/>
  </w:num>
  <w:num w:numId="6">
    <w:abstractNumId w:val="75"/>
  </w:num>
  <w:num w:numId="7">
    <w:abstractNumId w:val="79"/>
  </w:num>
  <w:num w:numId="8">
    <w:abstractNumId w:val="80"/>
  </w:num>
  <w:num w:numId="9">
    <w:abstractNumId w:val="95"/>
  </w:num>
  <w:num w:numId="10">
    <w:abstractNumId w:val="97"/>
  </w:num>
  <w:num w:numId="11">
    <w:abstractNumId w:val="58"/>
  </w:num>
  <w:num w:numId="12">
    <w:abstractNumId w:val="87"/>
  </w:num>
  <w:num w:numId="13">
    <w:abstractNumId w:val="56"/>
  </w:num>
  <w:num w:numId="14">
    <w:abstractNumId w:val="88"/>
  </w:num>
  <w:num w:numId="15">
    <w:abstractNumId w:val="71"/>
  </w:num>
  <w:num w:numId="16">
    <w:abstractNumId w:val="34"/>
  </w:num>
  <w:num w:numId="17">
    <w:abstractNumId w:val="39"/>
  </w:num>
  <w:num w:numId="18">
    <w:abstractNumId w:val="33"/>
  </w:num>
  <w:num w:numId="19">
    <w:abstractNumId w:val="22"/>
  </w:num>
  <w:num w:numId="20">
    <w:abstractNumId w:val="13"/>
  </w:num>
  <w:num w:numId="21">
    <w:abstractNumId w:val="48"/>
  </w:num>
  <w:num w:numId="22">
    <w:abstractNumId w:val="21"/>
  </w:num>
  <w:num w:numId="23">
    <w:abstractNumId w:val="93"/>
  </w:num>
  <w:num w:numId="24">
    <w:abstractNumId w:val="4"/>
  </w:num>
  <w:num w:numId="25">
    <w:abstractNumId w:val="92"/>
  </w:num>
  <w:num w:numId="26">
    <w:abstractNumId w:val="12"/>
  </w:num>
  <w:num w:numId="27">
    <w:abstractNumId w:val="89"/>
  </w:num>
  <w:num w:numId="28">
    <w:abstractNumId w:val="54"/>
  </w:num>
  <w:num w:numId="29">
    <w:abstractNumId w:val="64"/>
  </w:num>
  <w:num w:numId="30">
    <w:abstractNumId w:val="5"/>
  </w:num>
  <w:num w:numId="31">
    <w:abstractNumId w:val="51"/>
  </w:num>
  <w:num w:numId="32">
    <w:abstractNumId w:val="42"/>
  </w:num>
  <w:num w:numId="33">
    <w:abstractNumId w:val="36"/>
  </w:num>
  <w:num w:numId="34">
    <w:abstractNumId w:val="57"/>
  </w:num>
  <w:num w:numId="35">
    <w:abstractNumId w:val="91"/>
  </w:num>
  <w:num w:numId="36">
    <w:abstractNumId w:val="19"/>
  </w:num>
  <w:num w:numId="37">
    <w:abstractNumId w:val="50"/>
  </w:num>
  <w:num w:numId="38">
    <w:abstractNumId w:val="11"/>
  </w:num>
  <w:num w:numId="39">
    <w:abstractNumId w:val="37"/>
  </w:num>
  <w:num w:numId="40">
    <w:abstractNumId w:val="59"/>
  </w:num>
  <w:num w:numId="41">
    <w:abstractNumId w:val="7"/>
  </w:num>
  <w:num w:numId="42">
    <w:abstractNumId w:val="10"/>
  </w:num>
  <w:num w:numId="43">
    <w:abstractNumId w:val="9"/>
  </w:num>
  <w:num w:numId="44">
    <w:abstractNumId w:val="23"/>
  </w:num>
  <w:num w:numId="45">
    <w:abstractNumId w:val="8"/>
  </w:num>
  <w:num w:numId="46">
    <w:abstractNumId w:val="61"/>
  </w:num>
  <w:num w:numId="47">
    <w:abstractNumId w:val="28"/>
  </w:num>
  <w:num w:numId="48">
    <w:abstractNumId w:val="30"/>
  </w:num>
  <w:num w:numId="49">
    <w:abstractNumId w:val="74"/>
  </w:num>
  <w:num w:numId="50">
    <w:abstractNumId w:val="43"/>
  </w:num>
  <w:num w:numId="51">
    <w:abstractNumId w:val="38"/>
  </w:num>
  <w:num w:numId="52">
    <w:abstractNumId w:val="90"/>
  </w:num>
  <w:num w:numId="53">
    <w:abstractNumId w:val="18"/>
  </w:num>
  <w:num w:numId="54">
    <w:abstractNumId w:val="45"/>
  </w:num>
  <w:num w:numId="55">
    <w:abstractNumId w:val="15"/>
  </w:num>
  <w:num w:numId="56">
    <w:abstractNumId w:val="40"/>
  </w:num>
  <w:num w:numId="57">
    <w:abstractNumId w:val="20"/>
  </w:num>
  <w:num w:numId="58">
    <w:abstractNumId w:val="44"/>
  </w:num>
  <w:num w:numId="59">
    <w:abstractNumId w:val="78"/>
  </w:num>
  <w:num w:numId="60">
    <w:abstractNumId w:val="77"/>
  </w:num>
  <w:num w:numId="61">
    <w:abstractNumId w:val="55"/>
  </w:num>
  <w:num w:numId="62">
    <w:abstractNumId w:val="41"/>
  </w:num>
  <w:num w:numId="63">
    <w:abstractNumId w:val="98"/>
  </w:num>
  <w:num w:numId="64">
    <w:abstractNumId w:val="26"/>
  </w:num>
  <w:num w:numId="65">
    <w:abstractNumId w:val="82"/>
  </w:num>
  <w:num w:numId="66">
    <w:abstractNumId w:val="49"/>
  </w:num>
  <w:num w:numId="67">
    <w:abstractNumId w:val="24"/>
  </w:num>
  <w:num w:numId="68">
    <w:abstractNumId w:val="69"/>
  </w:num>
  <w:num w:numId="69">
    <w:abstractNumId w:val="96"/>
  </w:num>
  <w:num w:numId="70">
    <w:abstractNumId w:val="99"/>
  </w:num>
  <w:num w:numId="71">
    <w:abstractNumId w:val="76"/>
  </w:num>
  <w:num w:numId="72">
    <w:abstractNumId w:val="85"/>
  </w:num>
  <w:num w:numId="73">
    <w:abstractNumId w:val="94"/>
  </w:num>
  <w:num w:numId="74">
    <w:abstractNumId w:val="86"/>
  </w:num>
  <w:num w:numId="75">
    <w:abstractNumId w:val="27"/>
  </w:num>
  <w:num w:numId="76">
    <w:abstractNumId w:val="3"/>
  </w:num>
  <w:num w:numId="77">
    <w:abstractNumId w:val="53"/>
  </w:num>
  <w:num w:numId="78">
    <w:abstractNumId w:val="17"/>
  </w:num>
  <w:num w:numId="79">
    <w:abstractNumId w:val="70"/>
  </w:num>
  <w:num w:numId="80">
    <w:abstractNumId w:val="81"/>
  </w:num>
  <w:num w:numId="81">
    <w:abstractNumId w:val="67"/>
  </w:num>
  <w:num w:numId="82">
    <w:abstractNumId w:val="47"/>
  </w:num>
  <w:num w:numId="83">
    <w:abstractNumId w:val="46"/>
  </w:num>
  <w:num w:numId="84">
    <w:abstractNumId w:val="52"/>
  </w:num>
  <w:num w:numId="85">
    <w:abstractNumId w:val="31"/>
  </w:num>
  <w:num w:numId="86">
    <w:abstractNumId w:val="2"/>
  </w:num>
  <w:num w:numId="87">
    <w:abstractNumId w:val="25"/>
  </w:num>
  <w:num w:numId="88">
    <w:abstractNumId w:val="66"/>
  </w:num>
  <w:num w:numId="89">
    <w:abstractNumId w:val="0"/>
  </w:num>
  <w:num w:numId="90">
    <w:abstractNumId w:val="32"/>
  </w:num>
  <w:num w:numId="91">
    <w:abstractNumId w:val="68"/>
  </w:num>
  <w:num w:numId="92">
    <w:abstractNumId w:val="63"/>
  </w:num>
  <w:num w:numId="93">
    <w:abstractNumId w:val="29"/>
  </w:num>
  <w:num w:numId="94">
    <w:abstractNumId w:val="83"/>
  </w:num>
  <w:num w:numId="95">
    <w:abstractNumId w:val="16"/>
  </w:num>
  <w:num w:numId="96">
    <w:abstractNumId w:val="72"/>
  </w:num>
  <w:num w:numId="97">
    <w:abstractNumId w:val="14"/>
  </w:num>
  <w:num w:numId="98">
    <w:abstractNumId w:val="84"/>
  </w:num>
  <w:num w:numId="99">
    <w:abstractNumId w:val="1"/>
  </w:num>
  <w:num w:numId="100">
    <w:abstractNumId w:val="35"/>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D7"/>
    <w:rsid w:val="000007A5"/>
    <w:rsid w:val="00004FC4"/>
    <w:rsid w:val="0000571B"/>
    <w:rsid w:val="00010A12"/>
    <w:rsid w:val="00027DE0"/>
    <w:rsid w:val="00032262"/>
    <w:rsid w:val="000325D4"/>
    <w:rsid w:val="00033269"/>
    <w:rsid w:val="00041909"/>
    <w:rsid w:val="000423A8"/>
    <w:rsid w:val="000428F8"/>
    <w:rsid w:val="00043972"/>
    <w:rsid w:val="00045F3B"/>
    <w:rsid w:val="000468A1"/>
    <w:rsid w:val="00047F67"/>
    <w:rsid w:val="00050325"/>
    <w:rsid w:val="0005691C"/>
    <w:rsid w:val="0006121E"/>
    <w:rsid w:val="000629A6"/>
    <w:rsid w:val="00064C4F"/>
    <w:rsid w:val="000655D1"/>
    <w:rsid w:val="00076944"/>
    <w:rsid w:val="0008061A"/>
    <w:rsid w:val="00081117"/>
    <w:rsid w:val="0008691F"/>
    <w:rsid w:val="000877D5"/>
    <w:rsid w:val="000A04B4"/>
    <w:rsid w:val="000B3874"/>
    <w:rsid w:val="000B4404"/>
    <w:rsid w:val="000B5882"/>
    <w:rsid w:val="000C35BE"/>
    <w:rsid w:val="000C360B"/>
    <w:rsid w:val="000C4095"/>
    <w:rsid w:val="000C40C5"/>
    <w:rsid w:val="000C5EA9"/>
    <w:rsid w:val="000C7BA9"/>
    <w:rsid w:val="000D0D96"/>
    <w:rsid w:val="000D2620"/>
    <w:rsid w:val="000D44FB"/>
    <w:rsid w:val="000D48BC"/>
    <w:rsid w:val="000D74FD"/>
    <w:rsid w:val="000E391E"/>
    <w:rsid w:val="000E56FF"/>
    <w:rsid w:val="000E614F"/>
    <w:rsid w:val="000E670E"/>
    <w:rsid w:val="000E6F36"/>
    <w:rsid w:val="000E7FF9"/>
    <w:rsid w:val="000F5D62"/>
    <w:rsid w:val="000F5E39"/>
    <w:rsid w:val="00100937"/>
    <w:rsid w:val="00104AF5"/>
    <w:rsid w:val="00106EA4"/>
    <w:rsid w:val="00111796"/>
    <w:rsid w:val="00114F8C"/>
    <w:rsid w:val="00115FB5"/>
    <w:rsid w:val="0011747B"/>
    <w:rsid w:val="00125DB9"/>
    <w:rsid w:val="00132902"/>
    <w:rsid w:val="0013686D"/>
    <w:rsid w:val="001412EF"/>
    <w:rsid w:val="00150FAA"/>
    <w:rsid w:val="00162608"/>
    <w:rsid w:val="0016604E"/>
    <w:rsid w:val="00170963"/>
    <w:rsid w:val="00172C3C"/>
    <w:rsid w:val="001805D9"/>
    <w:rsid w:val="00187F4B"/>
    <w:rsid w:val="001A04FD"/>
    <w:rsid w:val="001A23A6"/>
    <w:rsid w:val="001A3760"/>
    <w:rsid w:val="001A3CD0"/>
    <w:rsid w:val="001A779B"/>
    <w:rsid w:val="001B221A"/>
    <w:rsid w:val="001B2EC8"/>
    <w:rsid w:val="001B39AA"/>
    <w:rsid w:val="001B4A16"/>
    <w:rsid w:val="001D0628"/>
    <w:rsid w:val="001D5DA6"/>
    <w:rsid w:val="001D6DE4"/>
    <w:rsid w:val="001E1448"/>
    <w:rsid w:val="001E1BCE"/>
    <w:rsid w:val="001E4599"/>
    <w:rsid w:val="001F4942"/>
    <w:rsid w:val="001F73A5"/>
    <w:rsid w:val="00205241"/>
    <w:rsid w:val="00207382"/>
    <w:rsid w:val="002103AC"/>
    <w:rsid w:val="00212E79"/>
    <w:rsid w:val="002216CE"/>
    <w:rsid w:val="00222E76"/>
    <w:rsid w:val="00224217"/>
    <w:rsid w:val="00226C51"/>
    <w:rsid w:val="002300C2"/>
    <w:rsid w:val="00233519"/>
    <w:rsid w:val="0023420F"/>
    <w:rsid w:val="00235DBE"/>
    <w:rsid w:val="00240FCE"/>
    <w:rsid w:val="00241CA5"/>
    <w:rsid w:val="00242051"/>
    <w:rsid w:val="002451D3"/>
    <w:rsid w:val="00246173"/>
    <w:rsid w:val="00247101"/>
    <w:rsid w:val="0025235B"/>
    <w:rsid w:val="00256858"/>
    <w:rsid w:val="00256940"/>
    <w:rsid w:val="002602B3"/>
    <w:rsid w:val="00270339"/>
    <w:rsid w:val="00271A31"/>
    <w:rsid w:val="00280C29"/>
    <w:rsid w:val="002860FA"/>
    <w:rsid w:val="00286E3C"/>
    <w:rsid w:val="002931D1"/>
    <w:rsid w:val="00293990"/>
    <w:rsid w:val="00293ABC"/>
    <w:rsid w:val="002942F0"/>
    <w:rsid w:val="002953EF"/>
    <w:rsid w:val="0029788D"/>
    <w:rsid w:val="002A07BC"/>
    <w:rsid w:val="002A306F"/>
    <w:rsid w:val="002B0979"/>
    <w:rsid w:val="002B25C4"/>
    <w:rsid w:val="002B3DA9"/>
    <w:rsid w:val="002B3EE4"/>
    <w:rsid w:val="002B447C"/>
    <w:rsid w:val="002B5F4C"/>
    <w:rsid w:val="002D456F"/>
    <w:rsid w:val="002F49D5"/>
    <w:rsid w:val="002F4D81"/>
    <w:rsid w:val="002F5E6D"/>
    <w:rsid w:val="002F7286"/>
    <w:rsid w:val="00313999"/>
    <w:rsid w:val="00316820"/>
    <w:rsid w:val="003168DD"/>
    <w:rsid w:val="00323A06"/>
    <w:rsid w:val="00327407"/>
    <w:rsid w:val="00331D6D"/>
    <w:rsid w:val="00332713"/>
    <w:rsid w:val="00340841"/>
    <w:rsid w:val="0034393E"/>
    <w:rsid w:val="00366B19"/>
    <w:rsid w:val="00367AA2"/>
    <w:rsid w:val="00367B9F"/>
    <w:rsid w:val="00374789"/>
    <w:rsid w:val="00376EAD"/>
    <w:rsid w:val="003777D6"/>
    <w:rsid w:val="00387CFA"/>
    <w:rsid w:val="00393423"/>
    <w:rsid w:val="003A2CA9"/>
    <w:rsid w:val="003A44F6"/>
    <w:rsid w:val="003B60EB"/>
    <w:rsid w:val="003B682B"/>
    <w:rsid w:val="003B6B47"/>
    <w:rsid w:val="003C0829"/>
    <w:rsid w:val="003D4D7F"/>
    <w:rsid w:val="003E1EB5"/>
    <w:rsid w:val="003E2F8C"/>
    <w:rsid w:val="003F33EB"/>
    <w:rsid w:val="00402F80"/>
    <w:rsid w:val="00403197"/>
    <w:rsid w:val="00405197"/>
    <w:rsid w:val="004075F1"/>
    <w:rsid w:val="0041284E"/>
    <w:rsid w:val="004142D3"/>
    <w:rsid w:val="0042044D"/>
    <w:rsid w:val="00422B5D"/>
    <w:rsid w:val="004273A2"/>
    <w:rsid w:val="004408C2"/>
    <w:rsid w:val="00446947"/>
    <w:rsid w:val="00446AFA"/>
    <w:rsid w:val="00447199"/>
    <w:rsid w:val="00452A0D"/>
    <w:rsid w:val="00460FFF"/>
    <w:rsid w:val="00465533"/>
    <w:rsid w:val="00467F70"/>
    <w:rsid w:val="0047233D"/>
    <w:rsid w:val="00473D2B"/>
    <w:rsid w:val="00475C1F"/>
    <w:rsid w:val="00481CFC"/>
    <w:rsid w:val="00481D8C"/>
    <w:rsid w:val="004901B4"/>
    <w:rsid w:val="00490C58"/>
    <w:rsid w:val="004A6E35"/>
    <w:rsid w:val="004B5DE6"/>
    <w:rsid w:val="004B6C3D"/>
    <w:rsid w:val="004D0BAF"/>
    <w:rsid w:val="004D4686"/>
    <w:rsid w:val="004D5C0D"/>
    <w:rsid w:val="004D651E"/>
    <w:rsid w:val="004D660F"/>
    <w:rsid w:val="004E746A"/>
    <w:rsid w:val="004E7CFE"/>
    <w:rsid w:val="004F29B5"/>
    <w:rsid w:val="00502D07"/>
    <w:rsid w:val="00503061"/>
    <w:rsid w:val="00506C8A"/>
    <w:rsid w:val="005115E3"/>
    <w:rsid w:val="00514FF6"/>
    <w:rsid w:val="00516B3B"/>
    <w:rsid w:val="00521922"/>
    <w:rsid w:val="00523437"/>
    <w:rsid w:val="00530F05"/>
    <w:rsid w:val="00537A89"/>
    <w:rsid w:val="00552992"/>
    <w:rsid w:val="00552DD2"/>
    <w:rsid w:val="00554A3D"/>
    <w:rsid w:val="0056184C"/>
    <w:rsid w:val="00563075"/>
    <w:rsid w:val="005657CE"/>
    <w:rsid w:val="005857E1"/>
    <w:rsid w:val="005865F2"/>
    <w:rsid w:val="00597D73"/>
    <w:rsid w:val="005A58BE"/>
    <w:rsid w:val="005B11CC"/>
    <w:rsid w:val="005B7D6A"/>
    <w:rsid w:val="005C186D"/>
    <w:rsid w:val="005C4FA7"/>
    <w:rsid w:val="005D3798"/>
    <w:rsid w:val="005D4F48"/>
    <w:rsid w:val="005D5229"/>
    <w:rsid w:val="005D5433"/>
    <w:rsid w:val="005E0835"/>
    <w:rsid w:val="005E5A65"/>
    <w:rsid w:val="005E7ACC"/>
    <w:rsid w:val="005F378B"/>
    <w:rsid w:val="005F7089"/>
    <w:rsid w:val="006001EE"/>
    <w:rsid w:val="00601EB7"/>
    <w:rsid w:val="00612408"/>
    <w:rsid w:val="006168CC"/>
    <w:rsid w:val="006171A1"/>
    <w:rsid w:val="0061795B"/>
    <w:rsid w:val="006217B0"/>
    <w:rsid w:val="00627D8F"/>
    <w:rsid w:val="00642707"/>
    <w:rsid w:val="006475A4"/>
    <w:rsid w:val="00647FBF"/>
    <w:rsid w:val="00650827"/>
    <w:rsid w:val="006510D3"/>
    <w:rsid w:val="00652BAB"/>
    <w:rsid w:val="00665719"/>
    <w:rsid w:val="006748D7"/>
    <w:rsid w:val="00675CA8"/>
    <w:rsid w:val="006769DB"/>
    <w:rsid w:val="006849A8"/>
    <w:rsid w:val="006854EE"/>
    <w:rsid w:val="00686C46"/>
    <w:rsid w:val="006945D5"/>
    <w:rsid w:val="00695EB8"/>
    <w:rsid w:val="00697C79"/>
    <w:rsid w:val="006A2DC3"/>
    <w:rsid w:val="006C5CD1"/>
    <w:rsid w:val="006C6503"/>
    <w:rsid w:val="006D3D28"/>
    <w:rsid w:val="006E02C5"/>
    <w:rsid w:val="006E343F"/>
    <w:rsid w:val="006E429F"/>
    <w:rsid w:val="006F13A5"/>
    <w:rsid w:val="006F1F22"/>
    <w:rsid w:val="006F4087"/>
    <w:rsid w:val="006F6317"/>
    <w:rsid w:val="00703BBF"/>
    <w:rsid w:val="007074B7"/>
    <w:rsid w:val="00707CEE"/>
    <w:rsid w:val="00720E0E"/>
    <w:rsid w:val="0072603D"/>
    <w:rsid w:val="00730A6E"/>
    <w:rsid w:val="00733941"/>
    <w:rsid w:val="00737A11"/>
    <w:rsid w:val="00737B62"/>
    <w:rsid w:val="00744899"/>
    <w:rsid w:val="00745CC7"/>
    <w:rsid w:val="00750355"/>
    <w:rsid w:val="00757A81"/>
    <w:rsid w:val="007709B4"/>
    <w:rsid w:val="007733DD"/>
    <w:rsid w:val="007751B3"/>
    <w:rsid w:val="0077682F"/>
    <w:rsid w:val="00783710"/>
    <w:rsid w:val="00793508"/>
    <w:rsid w:val="007966FC"/>
    <w:rsid w:val="007A13F8"/>
    <w:rsid w:val="007A229C"/>
    <w:rsid w:val="007A6B43"/>
    <w:rsid w:val="007B0882"/>
    <w:rsid w:val="007B13F7"/>
    <w:rsid w:val="007B23FC"/>
    <w:rsid w:val="007B3E4B"/>
    <w:rsid w:val="007C1A91"/>
    <w:rsid w:val="007C66B3"/>
    <w:rsid w:val="007C6983"/>
    <w:rsid w:val="007E4942"/>
    <w:rsid w:val="007E7D5B"/>
    <w:rsid w:val="007E7E9C"/>
    <w:rsid w:val="007F2824"/>
    <w:rsid w:val="007F31F7"/>
    <w:rsid w:val="0080169A"/>
    <w:rsid w:val="008033D1"/>
    <w:rsid w:val="00806222"/>
    <w:rsid w:val="00817F8D"/>
    <w:rsid w:val="0082500A"/>
    <w:rsid w:val="00825079"/>
    <w:rsid w:val="008330A4"/>
    <w:rsid w:val="00834D8B"/>
    <w:rsid w:val="008359F6"/>
    <w:rsid w:val="008364AD"/>
    <w:rsid w:val="00843AD9"/>
    <w:rsid w:val="00845525"/>
    <w:rsid w:val="008555EA"/>
    <w:rsid w:val="0086071B"/>
    <w:rsid w:val="00862351"/>
    <w:rsid w:val="008648DB"/>
    <w:rsid w:val="00872DEA"/>
    <w:rsid w:val="008742EE"/>
    <w:rsid w:val="00883733"/>
    <w:rsid w:val="008863DD"/>
    <w:rsid w:val="008A612B"/>
    <w:rsid w:val="008B0C70"/>
    <w:rsid w:val="008C32DE"/>
    <w:rsid w:val="008C68C7"/>
    <w:rsid w:val="008C6B48"/>
    <w:rsid w:val="008E467C"/>
    <w:rsid w:val="008E4F7A"/>
    <w:rsid w:val="008F0D00"/>
    <w:rsid w:val="008F7E78"/>
    <w:rsid w:val="00905218"/>
    <w:rsid w:val="00925F43"/>
    <w:rsid w:val="00926620"/>
    <w:rsid w:val="00933157"/>
    <w:rsid w:val="00934DD2"/>
    <w:rsid w:val="009427D9"/>
    <w:rsid w:val="009455EB"/>
    <w:rsid w:val="00945B6C"/>
    <w:rsid w:val="00950465"/>
    <w:rsid w:val="0095291F"/>
    <w:rsid w:val="009575AF"/>
    <w:rsid w:val="00961518"/>
    <w:rsid w:val="009667D4"/>
    <w:rsid w:val="00971830"/>
    <w:rsid w:val="00973498"/>
    <w:rsid w:val="00980178"/>
    <w:rsid w:val="00983514"/>
    <w:rsid w:val="00984318"/>
    <w:rsid w:val="00991533"/>
    <w:rsid w:val="00995A6A"/>
    <w:rsid w:val="00996627"/>
    <w:rsid w:val="009A1E82"/>
    <w:rsid w:val="009A3308"/>
    <w:rsid w:val="009A5D1F"/>
    <w:rsid w:val="009A6172"/>
    <w:rsid w:val="009A781B"/>
    <w:rsid w:val="009A786D"/>
    <w:rsid w:val="009B085D"/>
    <w:rsid w:val="009B4D12"/>
    <w:rsid w:val="009C13DD"/>
    <w:rsid w:val="009C78A2"/>
    <w:rsid w:val="009E0AE9"/>
    <w:rsid w:val="009E761A"/>
    <w:rsid w:val="009F6AE6"/>
    <w:rsid w:val="009F6D4B"/>
    <w:rsid w:val="00A02B95"/>
    <w:rsid w:val="00A042F2"/>
    <w:rsid w:val="00A10C8A"/>
    <w:rsid w:val="00A170AC"/>
    <w:rsid w:val="00A17B8F"/>
    <w:rsid w:val="00A2069D"/>
    <w:rsid w:val="00A22349"/>
    <w:rsid w:val="00A227EA"/>
    <w:rsid w:val="00A31676"/>
    <w:rsid w:val="00A31EFC"/>
    <w:rsid w:val="00A51FE8"/>
    <w:rsid w:val="00A54C1D"/>
    <w:rsid w:val="00A5557E"/>
    <w:rsid w:val="00A577D0"/>
    <w:rsid w:val="00A57FB9"/>
    <w:rsid w:val="00A60BEB"/>
    <w:rsid w:val="00A627A9"/>
    <w:rsid w:val="00A63C54"/>
    <w:rsid w:val="00A677F9"/>
    <w:rsid w:val="00A67E60"/>
    <w:rsid w:val="00A71806"/>
    <w:rsid w:val="00A71AA7"/>
    <w:rsid w:val="00A7300F"/>
    <w:rsid w:val="00A73E74"/>
    <w:rsid w:val="00A745E8"/>
    <w:rsid w:val="00A776E1"/>
    <w:rsid w:val="00A80438"/>
    <w:rsid w:val="00A81FAC"/>
    <w:rsid w:val="00A828D9"/>
    <w:rsid w:val="00A859F2"/>
    <w:rsid w:val="00A903E4"/>
    <w:rsid w:val="00A90B74"/>
    <w:rsid w:val="00A9190C"/>
    <w:rsid w:val="00A92539"/>
    <w:rsid w:val="00A93056"/>
    <w:rsid w:val="00A946FD"/>
    <w:rsid w:val="00A9483B"/>
    <w:rsid w:val="00A96229"/>
    <w:rsid w:val="00A97AF9"/>
    <w:rsid w:val="00AB5676"/>
    <w:rsid w:val="00AC14E3"/>
    <w:rsid w:val="00AD57FA"/>
    <w:rsid w:val="00AD68E5"/>
    <w:rsid w:val="00AE1F47"/>
    <w:rsid w:val="00AE22A5"/>
    <w:rsid w:val="00AE3D3D"/>
    <w:rsid w:val="00AE4D5A"/>
    <w:rsid w:val="00AF7AF6"/>
    <w:rsid w:val="00B0487E"/>
    <w:rsid w:val="00B14104"/>
    <w:rsid w:val="00B166A7"/>
    <w:rsid w:val="00B2240D"/>
    <w:rsid w:val="00B3576C"/>
    <w:rsid w:val="00B4541C"/>
    <w:rsid w:val="00B468D7"/>
    <w:rsid w:val="00B50A88"/>
    <w:rsid w:val="00B5184D"/>
    <w:rsid w:val="00B56819"/>
    <w:rsid w:val="00B601EF"/>
    <w:rsid w:val="00B60453"/>
    <w:rsid w:val="00B657BD"/>
    <w:rsid w:val="00B71860"/>
    <w:rsid w:val="00B71878"/>
    <w:rsid w:val="00B773AD"/>
    <w:rsid w:val="00B8522D"/>
    <w:rsid w:val="00B877B6"/>
    <w:rsid w:val="00B940CE"/>
    <w:rsid w:val="00B96CC6"/>
    <w:rsid w:val="00BA0CBB"/>
    <w:rsid w:val="00BA1B78"/>
    <w:rsid w:val="00BA3072"/>
    <w:rsid w:val="00BA429A"/>
    <w:rsid w:val="00BB0C7B"/>
    <w:rsid w:val="00BB56DF"/>
    <w:rsid w:val="00BC1CD3"/>
    <w:rsid w:val="00BC3565"/>
    <w:rsid w:val="00BC5EE1"/>
    <w:rsid w:val="00BD318E"/>
    <w:rsid w:val="00BD3D14"/>
    <w:rsid w:val="00BD5046"/>
    <w:rsid w:val="00BD6BEE"/>
    <w:rsid w:val="00BE0414"/>
    <w:rsid w:val="00BE1967"/>
    <w:rsid w:val="00BE768C"/>
    <w:rsid w:val="00BF1608"/>
    <w:rsid w:val="00BF24E5"/>
    <w:rsid w:val="00C00D63"/>
    <w:rsid w:val="00C01C37"/>
    <w:rsid w:val="00C04D00"/>
    <w:rsid w:val="00C1423E"/>
    <w:rsid w:val="00C151DE"/>
    <w:rsid w:val="00C230D1"/>
    <w:rsid w:val="00C3023F"/>
    <w:rsid w:val="00C32CB5"/>
    <w:rsid w:val="00C33D66"/>
    <w:rsid w:val="00C45980"/>
    <w:rsid w:val="00C55C33"/>
    <w:rsid w:val="00C57AF4"/>
    <w:rsid w:val="00C65E11"/>
    <w:rsid w:val="00C72802"/>
    <w:rsid w:val="00C77C3B"/>
    <w:rsid w:val="00C84958"/>
    <w:rsid w:val="00C863F5"/>
    <w:rsid w:val="00C91A6B"/>
    <w:rsid w:val="00C9256C"/>
    <w:rsid w:val="00C964A5"/>
    <w:rsid w:val="00CB3E39"/>
    <w:rsid w:val="00CB4650"/>
    <w:rsid w:val="00CB507C"/>
    <w:rsid w:val="00CC01D7"/>
    <w:rsid w:val="00CD5BCA"/>
    <w:rsid w:val="00CD71FE"/>
    <w:rsid w:val="00CE02B4"/>
    <w:rsid w:val="00CE2180"/>
    <w:rsid w:val="00CE49E2"/>
    <w:rsid w:val="00CE553C"/>
    <w:rsid w:val="00CF076F"/>
    <w:rsid w:val="00CF2D31"/>
    <w:rsid w:val="00CF3FAF"/>
    <w:rsid w:val="00CF635F"/>
    <w:rsid w:val="00CF78AB"/>
    <w:rsid w:val="00D1550D"/>
    <w:rsid w:val="00D16058"/>
    <w:rsid w:val="00D17A3F"/>
    <w:rsid w:val="00D219B2"/>
    <w:rsid w:val="00D24AE6"/>
    <w:rsid w:val="00D25DDB"/>
    <w:rsid w:val="00D324CD"/>
    <w:rsid w:val="00D5040B"/>
    <w:rsid w:val="00D50AAB"/>
    <w:rsid w:val="00D522EE"/>
    <w:rsid w:val="00D60781"/>
    <w:rsid w:val="00D61971"/>
    <w:rsid w:val="00D67A59"/>
    <w:rsid w:val="00D72325"/>
    <w:rsid w:val="00D73076"/>
    <w:rsid w:val="00D80C05"/>
    <w:rsid w:val="00D846E6"/>
    <w:rsid w:val="00D937A3"/>
    <w:rsid w:val="00DA4690"/>
    <w:rsid w:val="00DA5304"/>
    <w:rsid w:val="00DB0C3A"/>
    <w:rsid w:val="00DC36A8"/>
    <w:rsid w:val="00DD0A43"/>
    <w:rsid w:val="00DD63F6"/>
    <w:rsid w:val="00DE00C0"/>
    <w:rsid w:val="00DE1796"/>
    <w:rsid w:val="00DE2461"/>
    <w:rsid w:val="00DE374E"/>
    <w:rsid w:val="00DF6C9F"/>
    <w:rsid w:val="00DF77C0"/>
    <w:rsid w:val="00E01000"/>
    <w:rsid w:val="00E252DD"/>
    <w:rsid w:val="00E35F2E"/>
    <w:rsid w:val="00E3605A"/>
    <w:rsid w:val="00E360D6"/>
    <w:rsid w:val="00E3774D"/>
    <w:rsid w:val="00E543F2"/>
    <w:rsid w:val="00E546F1"/>
    <w:rsid w:val="00E55D69"/>
    <w:rsid w:val="00E61A09"/>
    <w:rsid w:val="00E63E32"/>
    <w:rsid w:val="00E642E6"/>
    <w:rsid w:val="00E663B2"/>
    <w:rsid w:val="00E66B67"/>
    <w:rsid w:val="00E71B74"/>
    <w:rsid w:val="00E7591C"/>
    <w:rsid w:val="00E75E1F"/>
    <w:rsid w:val="00E76BEB"/>
    <w:rsid w:val="00E77CA5"/>
    <w:rsid w:val="00EA1C65"/>
    <w:rsid w:val="00EA640D"/>
    <w:rsid w:val="00EB5921"/>
    <w:rsid w:val="00EC0151"/>
    <w:rsid w:val="00EC0419"/>
    <w:rsid w:val="00EC1439"/>
    <w:rsid w:val="00EC389E"/>
    <w:rsid w:val="00ED1EB9"/>
    <w:rsid w:val="00ED1FFD"/>
    <w:rsid w:val="00ED4343"/>
    <w:rsid w:val="00ED43B1"/>
    <w:rsid w:val="00ED6787"/>
    <w:rsid w:val="00EE28FC"/>
    <w:rsid w:val="00EE4B2B"/>
    <w:rsid w:val="00EE4E34"/>
    <w:rsid w:val="00EE6A80"/>
    <w:rsid w:val="00EF7FE1"/>
    <w:rsid w:val="00F06533"/>
    <w:rsid w:val="00F16679"/>
    <w:rsid w:val="00F205BE"/>
    <w:rsid w:val="00F21D7C"/>
    <w:rsid w:val="00F322EE"/>
    <w:rsid w:val="00F355AB"/>
    <w:rsid w:val="00F35DAF"/>
    <w:rsid w:val="00F36676"/>
    <w:rsid w:val="00F506CE"/>
    <w:rsid w:val="00F62E91"/>
    <w:rsid w:val="00F7458B"/>
    <w:rsid w:val="00F751E2"/>
    <w:rsid w:val="00F76BA2"/>
    <w:rsid w:val="00F76E93"/>
    <w:rsid w:val="00F77DB2"/>
    <w:rsid w:val="00F828AB"/>
    <w:rsid w:val="00FB72EB"/>
    <w:rsid w:val="00FB7B9D"/>
    <w:rsid w:val="00FD1EC5"/>
    <w:rsid w:val="00FD1FFF"/>
    <w:rsid w:val="00FE1B79"/>
    <w:rsid w:val="00FE6E4C"/>
    <w:rsid w:val="00FF34F0"/>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D2227"/>
  <w15:chartTrackingRefBased/>
  <w15:docId w15:val="{F2AD2EB3-982E-42EF-B869-FCE6E204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8D7"/>
    <w:pPr>
      <w:spacing w:after="0" w:line="240" w:lineRule="auto"/>
    </w:pPr>
    <w:rPr>
      <w:rFonts w:ascii="Times New Roman" w:eastAsia="Times New Roman" w:hAnsi="Times New Roman" w:cs="Times New Roman"/>
      <w:sz w:val="24"/>
      <w:szCs w:val="24"/>
      <w:lang w:val="en-GB" w:eastAsia="en-GB"/>
    </w:rPr>
  </w:style>
  <w:style w:type="paragraph" w:styleId="Heading10">
    <w:name w:val="heading 1"/>
    <w:aliases w:val="TSB Headings"/>
    <w:basedOn w:val="Normal"/>
    <w:next w:val="Normal"/>
    <w:link w:val="Heading1Char"/>
    <w:uiPriority w:val="9"/>
    <w:qFormat/>
    <w:rsid w:val="00D5040B"/>
    <w:pPr>
      <w:keepNext/>
      <w:outlineLvl w:val="0"/>
    </w:pPr>
    <w:rPr>
      <w:rFonts w:ascii="Arial" w:hAnsi="Arial"/>
      <w:b/>
    </w:rPr>
  </w:style>
  <w:style w:type="paragraph" w:styleId="Heading2">
    <w:name w:val="heading 2"/>
    <w:basedOn w:val="Normal"/>
    <w:next w:val="Normal"/>
    <w:link w:val="Heading2Char"/>
    <w:uiPriority w:val="9"/>
    <w:qFormat/>
    <w:rsid w:val="00D5040B"/>
    <w:pPr>
      <w:keepNext/>
      <w:outlineLvl w:val="1"/>
    </w:pPr>
    <w:rPr>
      <w:rFonts w:ascii="Arial" w:hAnsi="Arial"/>
      <w:i/>
    </w:rPr>
  </w:style>
  <w:style w:type="paragraph" w:styleId="Heading3">
    <w:name w:val="heading 3"/>
    <w:basedOn w:val="Normal"/>
    <w:next w:val="Normal"/>
    <w:link w:val="Heading3Char"/>
    <w:uiPriority w:val="9"/>
    <w:unhideWhenUsed/>
    <w:qFormat/>
    <w:rsid w:val="00FB72EB"/>
    <w:pPr>
      <w:keepNext/>
      <w:keepLines/>
      <w:spacing w:before="200" w:after="200" w:line="276" w:lineRule="auto"/>
      <w:ind w:left="720" w:hanging="720"/>
      <w:jc w:val="both"/>
      <w:outlineLvl w:val="2"/>
    </w:pPr>
    <w:rPr>
      <w:rFonts w:asciiTheme="majorHAnsi" w:eastAsiaTheme="majorEastAsia" w:hAnsiTheme="majorHAnsi" w:cstheme="majorBidi"/>
      <w:b/>
      <w:bCs/>
      <w:color w:val="4472C4" w:themeColor="accent1"/>
      <w:sz w:val="22"/>
      <w:szCs w:val="22"/>
      <w:lang w:eastAsia="en-US"/>
    </w:rPr>
  </w:style>
  <w:style w:type="paragraph" w:styleId="Heading4">
    <w:name w:val="heading 4"/>
    <w:basedOn w:val="Normal"/>
    <w:next w:val="Normal"/>
    <w:link w:val="Heading4Char"/>
    <w:uiPriority w:val="9"/>
    <w:unhideWhenUsed/>
    <w:qFormat/>
    <w:rsid w:val="00FB72EB"/>
    <w:pPr>
      <w:keepNext/>
      <w:keepLines/>
      <w:spacing w:before="200" w:after="200" w:line="276" w:lineRule="auto"/>
      <w:ind w:left="864" w:hanging="864"/>
      <w:jc w:val="both"/>
      <w:outlineLvl w:val="3"/>
    </w:pPr>
    <w:rPr>
      <w:rFonts w:asciiTheme="majorHAnsi" w:eastAsiaTheme="majorEastAsia" w:hAnsiTheme="majorHAnsi" w:cstheme="majorBidi"/>
      <w:b/>
      <w:bCs/>
      <w:i/>
      <w:iCs/>
      <w:color w:val="4472C4" w:themeColor="accent1"/>
      <w:sz w:val="22"/>
      <w:szCs w:val="22"/>
      <w:lang w:eastAsia="en-US"/>
    </w:rPr>
  </w:style>
  <w:style w:type="paragraph" w:styleId="Heading5">
    <w:name w:val="heading 5"/>
    <w:basedOn w:val="Normal"/>
    <w:next w:val="Normal"/>
    <w:link w:val="Heading5Char"/>
    <w:uiPriority w:val="9"/>
    <w:unhideWhenUsed/>
    <w:qFormat/>
    <w:rsid w:val="00FB72EB"/>
    <w:pPr>
      <w:keepNext/>
      <w:keepLines/>
      <w:spacing w:before="200" w:after="200" w:line="276" w:lineRule="auto"/>
      <w:ind w:left="1008" w:hanging="1008"/>
      <w:jc w:val="both"/>
      <w:outlineLvl w:val="4"/>
    </w:pPr>
    <w:rPr>
      <w:rFonts w:asciiTheme="majorHAnsi" w:eastAsiaTheme="majorEastAsia" w:hAnsiTheme="majorHAnsi" w:cstheme="majorBidi"/>
      <w:color w:val="1F3763" w:themeColor="accent1" w:themeShade="7F"/>
      <w:sz w:val="22"/>
      <w:szCs w:val="22"/>
      <w:lang w:eastAsia="en-US"/>
    </w:rPr>
  </w:style>
  <w:style w:type="paragraph" w:styleId="Heading6">
    <w:name w:val="heading 6"/>
    <w:basedOn w:val="Normal"/>
    <w:next w:val="Normal"/>
    <w:link w:val="Heading6Char"/>
    <w:uiPriority w:val="9"/>
    <w:semiHidden/>
    <w:unhideWhenUsed/>
    <w:qFormat/>
    <w:rsid w:val="00FB72EB"/>
    <w:pPr>
      <w:keepNext/>
      <w:keepLines/>
      <w:spacing w:before="200" w:after="200" w:line="276" w:lineRule="auto"/>
      <w:ind w:left="1152" w:hanging="1152"/>
      <w:jc w:val="both"/>
      <w:outlineLvl w:val="5"/>
    </w:pPr>
    <w:rPr>
      <w:rFonts w:asciiTheme="majorHAnsi" w:eastAsiaTheme="majorEastAsia" w:hAnsiTheme="majorHAnsi" w:cstheme="majorBidi"/>
      <w:i/>
      <w:iCs/>
      <w:color w:val="1F3763" w:themeColor="accent1" w:themeShade="7F"/>
      <w:sz w:val="22"/>
      <w:szCs w:val="22"/>
      <w:lang w:eastAsia="en-US"/>
    </w:rPr>
  </w:style>
  <w:style w:type="paragraph" w:styleId="Heading7">
    <w:name w:val="heading 7"/>
    <w:basedOn w:val="Normal"/>
    <w:next w:val="Normal"/>
    <w:link w:val="Heading7Char"/>
    <w:uiPriority w:val="9"/>
    <w:semiHidden/>
    <w:unhideWhenUsed/>
    <w:qFormat/>
    <w:rsid w:val="00FB72EB"/>
    <w:pPr>
      <w:keepNext/>
      <w:keepLines/>
      <w:spacing w:before="200" w:after="200" w:line="276" w:lineRule="auto"/>
      <w:ind w:left="1296" w:hanging="1296"/>
      <w:jc w:val="both"/>
      <w:outlineLvl w:val="6"/>
    </w:pPr>
    <w:rPr>
      <w:rFonts w:asciiTheme="majorHAnsi" w:eastAsiaTheme="majorEastAsia" w:hAnsiTheme="majorHAnsi" w:cstheme="majorBidi"/>
      <w:i/>
      <w:iCs/>
      <w:color w:val="404040" w:themeColor="text1" w:themeTint="BF"/>
      <w:sz w:val="22"/>
      <w:szCs w:val="22"/>
      <w:lang w:eastAsia="en-US"/>
    </w:rPr>
  </w:style>
  <w:style w:type="paragraph" w:styleId="Heading8">
    <w:name w:val="heading 8"/>
    <w:basedOn w:val="Normal"/>
    <w:next w:val="Normal"/>
    <w:link w:val="Heading8Char"/>
    <w:uiPriority w:val="9"/>
    <w:semiHidden/>
    <w:unhideWhenUsed/>
    <w:qFormat/>
    <w:rsid w:val="00FB72EB"/>
    <w:pPr>
      <w:keepNext/>
      <w:keepLines/>
      <w:spacing w:before="200" w:after="200" w:line="276" w:lineRule="auto"/>
      <w:ind w:left="1440" w:hanging="1440"/>
      <w:jc w:val="both"/>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FB72EB"/>
    <w:pPr>
      <w:keepNext/>
      <w:keepLines/>
      <w:spacing w:before="200" w:after="200" w:line="276" w:lineRule="auto"/>
      <w:ind w:left="1584" w:hanging="1584"/>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FFF"/>
    <w:pPr>
      <w:tabs>
        <w:tab w:val="center" w:pos="4680"/>
        <w:tab w:val="right" w:pos="9360"/>
      </w:tabs>
    </w:pPr>
  </w:style>
  <w:style w:type="character" w:customStyle="1" w:styleId="HeaderChar">
    <w:name w:val="Header Char"/>
    <w:basedOn w:val="DefaultParagraphFont"/>
    <w:link w:val="Header"/>
    <w:uiPriority w:val="99"/>
    <w:rsid w:val="00FD1FFF"/>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D1FFF"/>
    <w:pPr>
      <w:tabs>
        <w:tab w:val="center" w:pos="4680"/>
        <w:tab w:val="right" w:pos="9360"/>
      </w:tabs>
    </w:pPr>
  </w:style>
  <w:style w:type="character" w:customStyle="1" w:styleId="FooterChar">
    <w:name w:val="Footer Char"/>
    <w:basedOn w:val="DefaultParagraphFont"/>
    <w:link w:val="Footer"/>
    <w:uiPriority w:val="99"/>
    <w:rsid w:val="00FD1FFF"/>
    <w:rPr>
      <w:rFonts w:ascii="Times New Roman" w:eastAsia="Times New Roman" w:hAnsi="Times New Roman" w:cs="Times New Roman"/>
      <w:sz w:val="24"/>
      <w:szCs w:val="24"/>
      <w:lang w:val="en-GB" w:eastAsia="en-GB"/>
    </w:rPr>
  </w:style>
  <w:style w:type="paragraph" w:styleId="ListParagraph">
    <w:name w:val="List Paragraph"/>
    <w:basedOn w:val="Normal"/>
    <w:link w:val="ListParagraphChar"/>
    <w:uiPriority w:val="34"/>
    <w:qFormat/>
    <w:rsid w:val="001D0628"/>
    <w:pPr>
      <w:ind w:left="720"/>
      <w:contextualSpacing/>
    </w:pPr>
  </w:style>
  <w:style w:type="character" w:customStyle="1" w:styleId="Heading1Char">
    <w:name w:val="Heading 1 Char"/>
    <w:aliases w:val="TSB Headings Char"/>
    <w:basedOn w:val="DefaultParagraphFont"/>
    <w:link w:val="Heading10"/>
    <w:uiPriority w:val="9"/>
    <w:rsid w:val="00D5040B"/>
    <w:rPr>
      <w:rFonts w:ascii="Arial" w:eastAsia="Times New Roman" w:hAnsi="Arial" w:cs="Times New Roman"/>
      <w:b/>
      <w:sz w:val="24"/>
      <w:szCs w:val="24"/>
      <w:lang w:val="en-GB" w:eastAsia="en-GB"/>
    </w:rPr>
  </w:style>
  <w:style w:type="character" w:customStyle="1" w:styleId="Heading2Char">
    <w:name w:val="Heading 2 Char"/>
    <w:basedOn w:val="DefaultParagraphFont"/>
    <w:link w:val="Heading2"/>
    <w:uiPriority w:val="9"/>
    <w:rsid w:val="00D5040B"/>
    <w:rPr>
      <w:rFonts w:ascii="Arial" w:eastAsia="Times New Roman" w:hAnsi="Arial" w:cs="Times New Roman"/>
      <w:i/>
      <w:sz w:val="24"/>
      <w:szCs w:val="24"/>
      <w:lang w:val="en-GB" w:eastAsia="en-GB"/>
    </w:rPr>
  </w:style>
  <w:style w:type="paragraph" w:styleId="NoSpacing">
    <w:name w:val="No Spacing"/>
    <w:aliases w:val="TSB Body Text"/>
    <w:link w:val="NoSpacingChar"/>
    <w:uiPriority w:val="1"/>
    <w:qFormat/>
    <w:rsid w:val="00B60453"/>
    <w:pPr>
      <w:spacing w:after="0" w:line="240" w:lineRule="auto"/>
    </w:pPr>
    <w:rPr>
      <w:lang w:val="en-GB"/>
    </w:rPr>
  </w:style>
  <w:style w:type="character" w:customStyle="1" w:styleId="Heading3Char">
    <w:name w:val="Heading 3 Char"/>
    <w:basedOn w:val="DefaultParagraphFont"/>
    <w:link w:val="Heading3"/>
    <w:uiPriority w:val="9"/>
    <w:rsid w:val="00FB72EB"/>
    <w:rPr>
      <w:rFonts w:asciiTheme="majorHAnsi" w:eastAsiaTheme="majorEastAsia" w:hAnsiTheme="majorHAnsi" w:cstheme="majorBidi"/>
      <w:b/>
      <w:bCs/>
      <w:color w:val="4472C4" w:themeColor="accent1"/>
      <w:lang w:val="en-GB"/>
    </w:rPr>
  </w:style>
  <w:style w:type="character" w:customStyle="1" w:styleId="Heading4Char">
    <w:name w:val="Heading 4 Char"/>
    <w:basedOn w:val="DefaultParagraphFont"/>
    <w:link w:val="Heading4"/>
    <w:uiPriority w:val="9"/>
    <w:rsid w:val="00FB72EB"/>
    <w:rPr>
      <w:rFonts w:asciiTheme="majorHAnsi" w:eastAsiaTheme="majorEastAsia" w:hAnsiTheme="majorHAnsi" w:cstheme="majorBidi"/>
      <w:b/>
      <w:bCs/>
      <w:i/>
      <w:iCs/>
      <w:color w:val="4472C4" w:themeColor="accent1"/>
      <w:lang w:val="en-GB"/>
    </w:rPr>
  </w:style>
  <w:style w:type="character" w:customStyle="1" w:styleId="Heading5Char">
    <w:name w:val="Heading 5 Char"/>
    <w:basedOn w:val="DefaultParagraphFont"/>
    <w:link w:val="Heading5"/>
    <w:uiPriority w:val="9"/>
    <w:rsid w:val="00FB72EB"/>
    <w:rPr>
      <w:rFonts w:asciiTheme="majorHAnsi" w:eastAsiaTheme="majorEastAsia" w:hAnsiTheme="majorHAnsi" w:cstheme="majorBidi"/>
      <w:color w:val="1F3763" w:themeColor="accent1" w:themeShade="7F"/>
      <w:lang w:val="en-GB"/>
    </w:rPr>
  </w:style>
  <w:style w:type="character" w:customStyle="1" w:styleId="Heading6Char">
    <w:name w:val="Heading 6 Char"/>
    <w:basedOn w:val="DefaultParagraphFont"/>
    <w:link w:val="Heading6"/>
    <w:uiPriority w:val="9"/>
    <w:semiHidden/>
    <w:rsid w:val="00FB72EB"/>
    <w:rPr>
      <w:rFonts w:asciiTheme="majorHAnsi" w:eastAsiaTheme="majorEastAsia" w:hAnsiTheme="majorHAnsi" w:cstheme="majorBidi"/>
      <w:i/>
      <w:iCs/>
      <w:color w:val="1F3763" w:themeColor="accent1" w:themeShade="7F"/>
      <w:lang w:val="en-GB"/>
    </w:rPr>
  </w:style>
  <w:style w:type="character" w:customStyle="1" w:styleId="Heading7Char">
    <w:name w:val="Heading 7 Char"/>
    <w:basedOn w:val="DefaultParagraphFont"/>
    <w:link w:val="Heading7"/>
    <w:uiPriority w:val="9"/>
    <w:semiHidden/>
    <w:rsid w:val="00FB72EB"/>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FB72EB"/>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FB72EB"/>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59"/>
    <w:rsid w:val="00FB72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B72EB"/>
    <w:rPr>
      <w:b/>
      <w:bCs/>
    </w:rPr>
  </w:style>
  <w:style w:type="paragraph" w:styleId="BalloonText">
    <w:name w:val="Balloon Text"/>
    <w:basedOn w:val="Normal"/>
    <w:link w:val="BalloonTextChar"/>
    <w:uiPriority w:val="99"/>
    <w:semiHidden/>
    <w:unhideWhenUsed/>
    <w:rsid w:val="00FB72EB"/>
    <w:pPr>
      <w:spacing w:before="200" w:after="200" w:line="276" w:lineRule="auto"/>
      <w:jc w:val="both"/>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FB72EB"/>
    <w:rPr>
      <w:rFonts w:ascii="Tahoma" w:hAnsi="Tahoma" w:cs="Tahoma"/>
      <w:sz w:val="16"/>
      <w:szCs w:val="16"/>
      <w:lang w:val="en-GB"/>
    </w:rPr>
  </w:style>
  <w:style w:type="character" w:styleId="Hyperlink">
    <w:name w:val="Hyperlink"/>
    <w:basedOn w:val="DefaultParagraphFont"/>
    <w:uiPriority w:val="99"/>
    <w:unhideWhenUsed/>
    <w:rsid w:val="00FB72EB"/>
    <w:rPr>
      <w:color w:val="0000FF"/>
      <w:u w:val="single"/>
    </w:rPr>
  </w:style>
  <w:style w:type="character" w:customStyle="1" w:styleId="NoSpacingChar">
    <w:name w:val="No Spacing Char"/>
    <w:aliases w:val="TSB Body Text Char"/>
    <w:basedOn w:val="DefaultParagraphFont"/>
    <w:link w:val="NoSpacing"/>
    <w:uiPriority w:val="1"/>
    <w:rsid w:val="00FB72EB"/>
    <w:rPr>
      <w:lang w:val="en-GB"/>
    </w:rPr>
  </w:style>
  <w:style w:type="paragraph" w:styleId="List">
    <w:name w:val="List"/>
    <w:basedOn w:val="TSB-Level1Numbers"/>
    <w:uiPriority w:val="99"/>
    <w:unhideWhenUsed/>
    <w:qFormat/>
    <w:rsid w:val="00FB72EB"/>
  </w:style>
  <w:style w:type="numbering" w:customStyle="1" w:styleId="Style1">
    <w:name w:val="Style1"/>
    <w:basedOn w:val="NoList"/>
    <w:uiPriority w:val="99"/>
    <w:rsid w:val="00FB72EB"/>
    <w:pPr>
      <w:numPr>
        <w:numId w:val="2"/>
      </w:numPr>
    </w:pPr>
  </w:style>
  <w:style w:type="paragraph" w:customStyle="1" w:styleId="TSB-Level1Numbers">
    <w:name w:val="TSB - Level 1 Numbers"/>
    <w:basedOn w:val="Heading10"/>
    <w:link w:val="TSB-Level1NumbersChar"/>
    <w:qFormat/>
    <w:rsid w:val="00FB72EB"/>
    <w:pPr>
      <w:keepNext w:val="0"/>
      <w:spacing w:before="200" w:after="200" w:line="276" w:lineRule="auto"/>
      <w:ind w:left="1480" w:hanging="482"/>
      <w:jc w:val="both"/>
    </w:pPr>
    <w:rPr>
      <w:rFonts w:asciiTheme="majorHAnsi" w:hAnsiTheme="majorHAnsi" w:cstheme="minorHAnsi"/>
      <w:b w:val="0"/>
      <w:szCs w:val="32"/>
    </w:rPr>
  </w:style>
  <w:style w:type="paragraph" w:customStyle="1" w:styleId="Heading1">
    <w:name w:val="Heading1"/>
    <w:basedOn w:val="Normal"/>
    <w:next w:val="Normal"/>
    <w:rsid w:val="00FB72EB"/>
    <w:pPr>
      <w:numPr>
        <w:numId w:val="3"/>
      </w:numPr>
      <w:spacing w:before="120" w:after="120" w:line="320" w:lineRule="exact"/>
      <w:jc w:val="both"/>
    </w:pPr>
    <w:rPr>
      <w:rFonts w:ascii="Arial" w:eastAsiaTheme="minorHAnsi" w:hAnsi="Arial" w:cs="Arial"/>
      <w:b/>
      <w:color w:val="000000" w:themeColor="text1"/>
      <w:sz w:val="22"/>
      <w:szCs w:val="28"/>
      <w:lang w:eastAsia="en-US"/>
    </w:rPr>
  </w:style>
  <w:style w:type="character" w:styleId="CommentReference">
    <w:name w:val="annotation reference"/>
    <w:basedOn w:val="DefaultParagraphFont"/>
    <w:uiPriority w:val="99"/>
    <w:semiHidden/>
    <w:unhideWhenUsed/>
    <w:rsid w:val="00FB72EB"/>
    <w:rPr>
      <w:sz w:val="16"/>
      <w:szCs w:val="16"/>
    </w:rPr>
  </w:style>
  <w:style w:type="paragraph" w:styleId="CommentText">
    <w:name w:val="annotation text"/>
    <w:basedOn w:val="Normal"/>
    <w:link w:val="CommentTextChar"/>
    <w:uiPriority w:val="99"/>
    <w:unhideWhenUsed/>
    <w:rsid w:val="00FB72EB"/>
    <w:pPr>
      <w:spacing w:before="200" w:after="200" w:line="276" w:lineRule="auto"/>
      <w:jc w:val="both"/>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B72EB"/>
    <w:rPr>
      <w:sz w:val="20"/>
      <w:szCs w:val="20"/>
      <w:lang w:val="en-GB"/>
    </w:rPr>
  </w:style>
  <w:style w:type="paragraph" w:styleId="CommentSubject">
    <w:name w:val="annotation subject"/>
    <w:basedOn w:val="CommentText"/>
    <w:next w:val="CommentText"/>
    <w:link w:val="CommentSubjectChar"/>
    <w:uiPriority w:val="99"/>
    <w:semiHidden/>
    <w:unhideWhenUsed/>
    <w:rsid w:val="00FB72EB"/>
    <w:rPr>
      <w:b/>
      <w:bCs/>
    </w:rPr>
  </w:style>
  <w:style w:type="character" w:customStyle="1" w:styleId="CommentSubjectChar">
    <w:name w:val="Comment Subject Char"/>
    <w:basedOn w:val="CommentTextChar"/>
    <w:link w:val="CommentSubject"/>
    <w:uiPriority w:val="99"/>
    <w:semiHidden/>
    <w:rsid w:val="00FB72EB"/>
    <w:rPr>
      <w:b/>
      <w:bCs/>
      <w:sz w:val="20"/>
      <w:szCs w:val="20"/>
      <w:lang w:val="en-GB"/>
    </w:rPr>
  </w:style>
  <w:style w:type="character" w:styleId="FollowedHyperlink">
    <w:name w:val="FollowedHyperlink"/>
    <w:basedOn w:val="DefaultParagraphFont"/>
    <w:uiPriority w:val="99"/>
    <w:semiHidden/>
    <w:unhideWhenUsed/>
    <w:rsid w:val="00FB72EB"/>
    <w:rPr>
      <w:color w:val="954F72" w:themeColor="followedHyperlink"/>
      <w:u w:val="single"/>
    </w:rPr>
  </w:style>
  <w:style w:type="paragraph" w:customStyle="1" w:styleId="TSB-PolicyBullets">
    <w:name w:val="TSB - Policy Bullets"/>
    <w:basedOn w:val="ListParagraph"/>
    <w:link w:val="TSB-PolicyBulletsChar"/>
    <w:autoRedefine/>
    <w:qFormat/>
    <w:rsid w:val="00FB72EB"/>
    <w:pPr>
      <w:numPr>
        <w:numId w:val="4"/>
      </w:numPr>
      <w:tabs>
        <w:tab w:val="left" w:pos="3686"/>
      </w:tabs>
      <w:spacing w:before="200" w:after="120" w:line="276" w:lineRule="auto"/>
      <w:ind w:left="2137" w:hanging="357"/>
      <w:contextualSpacing w:val="0"/>
      <w:jc w:val="both"/>
    </w:pPr>
  </w:style>
  <w:style w:type="paragraph" w:customStyle="1" w:styleId="TSB-Level2Numbers">
    <w:name w:val="TSB - Level 2 Numbers"/>
    <w:basedOn w:val="TSB-Level1Numbers"/>
    <w:link w:val="TSB-Level2NumbersChar"/>
    <w:autoRedefine/>
    <w:qFormat/>
    <w:rsid w:val="00FB72EB"/>
    <w:pPr>
      <w:ind w:left="1424" w:hanging="431"/>
      <w:jc w:val="left"/>
    </w:pPr>
  </w:style>
  <w:style w:type="character" w:customStyle="1" w:styleId="ListParagraphChar">
    <w:name w:val="List Paragraph Char"/>
    <w:basedOn w:val="DefaultParagraphFont"/>
    <w:link w:val="ListParagraph"/>
    <w:uiPriority w:val="34"/>
    <w:rsid w:val="00FB72EB"/>
    <w:rPr>
      <w:rFonts w:ascii="Times New Roman" w:eastAsia="Times New Roman" w:hAnsi="Times New Roman" w:cs="Times New Roman"/>
      <w:sz w:val="24"/>
      <w:szCs w:val="24"/>
      <w:lang w:val="en-GB" w:eastAsia="en-GB"/>
    </w:rPr>
  </w:style>
  <w:style w:type="character" w:customStyle="1" w:styleId="TSB-PolicyBulletsChar">
    <w:name w:val="TSB - Policy Bullets Char"/>
    <w:basedOn w:val="ListParagraphChar"/>
    <w:link w:val="TSB-PolicyBullets"/>
    <w:rsid w:val="00FB72EB"/>
    <w:rPr>
      <w:rFonts w:ascii="Times New Roman" w:eastAsia="Times New Roman" w:hAnsi="Times New Roman" w:cs="Times New Roman"/>
      <w:sz w:val="24"/>
      <w:szCs w:val="24"/>
      <w:lang w:val="en-GB" w:eastAsia="en-GB"/>
    </w:rPr>
  </w:style>
  <w:style w:type="character" w:customStyle="1" w:styleId="TSB-Level1NumbersChar">
    <w:name w:val="TSB - Level 1 Numbers Char"/>
    <w:basedOn w:val="Heading1Char"/>
    <w:link w:val="TSB-Level1Numbers"/>
    <w:rsid w:val="00FB72EB"/>
    <w:rPr>
      <w:rFonts w:asciiTheme="majorHAnsi" w:eastAsia="Times New Roman" w:hAnsiTheme="majorHAnsi" w:cstheme="minorHAnsi"/>
      <w:b w:val="0"/>
      <w:sz w:val="24"/>
      <w:szCs w:val="32"/>
      <w:lang w:val="en-GB" w:eastAsia="en-GB"/>
    </w:rPr>
  </w:style>
  <w:style w:type="character" w:customStyle="1" w:styleId="TSB-Level2NumbersChar">
    <w:name w:val="TSB - Level 2 Numbers Char"/>
    <w:basedOn w:val="TSB-Level1NumbersChar"/>
    <w:link w:val="TSB-Level2Numbers"/>
    <w:rsid w:val="00FB72EB"/>
    <w:rPr>
      <w:rFonts w:asciiTheme="majorHAnsi" w:eastAsia="Times New Roman" w:hAnsiTheme="majorHAnsi" w:cstheme="minorHAnsi"/>
      <w:b w:val="0"/>
      <w:sz w:val="24"/>
      <w:szCs w:val="32"/>
      <w:lang w:val="en-GB" w:eastAsia="en-GB"/>
    </w:rPr>
  </w:style>
  <w:style w:type="paragraph" w:styleId="FootnoteText">
    <w:name w:val="footnote text"/>
    <w:basedOn w:val="Normal"/>
    <w:link w:val="FootnoteTextChar"/>
    <w:uiPriority w:val="99"/>
    <w:semiHidden/>
    <w:unhideWhenUsed/>
    <w:rsid w:val="00FB72EB"/>
    <w:pPr>
      <w:spacing w:before="200" w:after="200" w:line="276" w:lineRule="auto"/>
      <w:jc w:val="both"/>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B72EB"/>
    <w:rPr>
      <w:sz w:val="20"/>
      <w:szCs w:val="20"/>
      <w:lang w:val="en-GB"/>
    </w:rPr>
  </w:style>
  <w:style w:type="character" w:styleId="FootnoteReference">
    <w:name w:val="footnote reference"/>
    <w:basedOn w:val="DefaultParagraphFont"/>
    <w:uiPriority w:val="99"/>
    <w:semiHidden/>
    <w:unhideWhenUsed/>
    <w:rsid w:val="00FB72EB"/>
    <w:rPr>
      <w:vertAlign w:val="superscript"/>
    </w:rPr>
  </w:style>
  <w:style w:type="table" w:customStyle="1" w:styleId="TableGrid1">
    <w:name w:val="Table Grid1"/>
    <w:basedOn w:val="TableNormal"/>
    <w:next w:val="TableGrid"/>
    <w:uiPriority w:val="59"/>
    <w:rsid w:val="00FB72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B72EB"/>
    <w:pPr>
      <w:spacing w:after="0" w:line="240" w:lineRule="auto"/>
    </w:pPr>
    <w:rPr>
      <w:lang w:val="en-GB"/>
    </w:rPr>
  </w:style>
  <w:style w:type="paragraph" w:customStyle="1" w:styleId="p39">
    <w:name w:val="p39"/>
    <w:basedOn w:val="Normal"/>
    <w:rsid w:val="00FB72EB"/>
    <w:pPr>
      <w:spacing w:before="200" w:after="200" w:line="240" w:lineRule="atLeast"/>
      <w:jc w:val="both"/>
    </w:pPr>
    <w:rPr>
      <w:snapToGrid w:val="0"/>
      <w:szCs w:val="20"/>
      <w:lang w:eastAsia="en-US"/>
    </w:rPr>
  </w:style>
  <w:style w:type="paragraph" w:customStyle="1" w:styleId="Noparagraphstyle">
    <w:name w:val="[No paragraph style]"/>
    <w:rsid w:val="00FB72EB"/>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GB" w:eastAsia="en-GB"/>
    </w:rPr>
  </w:style>
  <w:style w:type="paragraph" w:styleId="Title">
    <w:name w:val="Title"/>
    <w:basedOn w:val="Normal"/>
    <w:next w:val="Normal"/>
    <w:link w:val="TitleChar"/>
    <w:uiPriority w:val="10"/>
    <w:qFormat/>
    <w:rsid w:val="00FB72EB"/>
    <w:pPr>
      <w:pBdr>
        <w:bottom w:val="single" w:sz="8" w:space="4" w:color="4472C4" w:themeColor="accent1"/>
      </w:pBdr>
      <w:spacing w:before="200" w:after="300" w:line="276" w:lineRule="auto"/>
      <w:contextualSpacing/>
      <w:jc w:val="both"/>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FB72EB"/>
    <w:rPr>
      <w:rFonts w:asciiTheme="majorHAnsi" w:eastAsiaTheme="majorEastAsia" w:hAnsiTheme="majorHAnsi" w:cstheme="majorBidi"/>
      <w:color w:val="323E4F" w:themeColor="text2" w:themeShade="BF"/>
      <w:spacing w:val="5"/>
      <w:kern w:val="28"/>
      <w:sz w:val="52"/>
      <w:szCs w:val="52"/>
      <w:lang w:val="en-GB"/>
    </w:rPr>
  </w:style>
  <w:style w:type="paragraph" w:customStyle="1" w:styleId="PolicyBullets">
    <w:name w:val="Policy Bullets"/>
    <w:basedOn w:val="ListParagraph"/>
    <w:link w:val="PolicyBulletsChar"/>
    <w:qFormat/>
    <w:rsid w:val="00FB72EB"/>
    <w:pPr>
      <w:numPr>
        <w:numId w:val="5"/>
      </w:numPr>
      <w:spacing w:before="200" w:line="276" w:lineRule="auto"/>
      <w:ind w:left="1922" w:hanging="357"/>
      <w:jc w:val="both"/>
    </w:pPr>
    <w:rPr>
      <w:rFonts w:asciiTheme="minorHAnsi" w:eastAsiaTheme="minorHAnsi" w:hAnsiTheme="minorHAnsi" w:cstheme="minorBidi"/>
      <w:sz w:val="22"/>
      <w:szCs w:val="22"/>
      <w:lang w:eastAsia="en-US"/>
    </w:rPr>
  </w:style>
  <w:style w:type="character" w:customStyle="1" w:styleId="PolicyBulletsChar">
    <w:name w:val="Policy Bullets Char"/>
    <w:basedOn w:val="DefaultParagraphFont"/>
    <w:link w:val="PolicyBullets"/>
    <w:locked/>
    <w:rsid w:val="00FB72EB"/>
    <w:rPr>
      <w:lang w:val="en-GB"/>
    </w:rPr>
  </w:style>
  <w:style w:type="paragraph" w:customStyle="1" w:styleId="Style2">
    <w:name w:val="Style2"/>
    <w:basedOn w:val="Heading10"/>
    <w:link w:val="Style2Char"/>
    <w:qFormat/>
    <w:rsid w:val="00FB72EB"/>
    <w:pPr>
      <w:keepNext w:val="0"/>
      <w:spacing w:before="200" w:after="200" w:line="276" w:lineRule="auto"/>
      <w:ind w:left="1424" w:hanging="432"/>
    </w:pPr>
    <w:rPr>
      <w:rFonts w:asciiTheme="majorHAnsi" w:hAnsiTheme="majorHAnsi" w:cstheme="minorHAnsi"/>
      <w:b w:val="0"/>
      <w:sz w:val="28"/>
      <w:szCs w:val="32"/>
    </w:rPr>
  </w:style>
  <w:style w:type="paragraph" w:customStyle="1" w:styleId="PolicyLevel3">
    <w:name w:val="Policy Level 3"/>
    <w:basedOn w:val="Style2"/>
    <w:qFormat/>
    <w:rsid w:val="00FB72EB"/>
    <w:pPr>
      <w:ind w:left="1224" w:hanging="504"/>
    </w:pPr>
  </w:style>
  <w:style w:type="character" w:customStyle="1" w:styleId="Style2Char">
    <w:name w:val="Style2 Char"/>
    <w:basedOn w:val="Heading1Char"/>
    <w:link w:val="Style2"/>
    <w:rsid w:val="00FB72EB"/>
    <w:rPr>
      <w:rFonts w:asciiTheme="majorHAnsi" w:eastAsia="Times New Roman" w:hAnsiTheme="majorHAnsi" w:cstheme="minorHAnsi"/>
      <w:b w:val="0"/>
      <w:sz w:val="28"/>
      <w:szCs w:val="32"/>
      <w:lang w:val="en-GB" w:eastAsia="en-GB"/>
    </w:rPr>
  </w:style>
  <w:style w:type="character" w:styleId="UnresolvedMention">
    <w:name w:val="Unresolved Mention"/>
    <w:basedOn w:val="DefaultParagraphFont"/>
    <w:uiPriority w:val="99"/>
    <w:semiHidden/>
    <w:unhideWhenUsed/>
    <w:rsid w:val="00FB72EB"/>
    <w:rPr>
      <w:color w:val="605E5C"/>
      <w:shd w:val="clear" w:color="auto" w:fill="E1DFDD"/>
    </w:rPr>
  </w:style>
  <w:style w:type="paragraph" w:styleId="NormalWeb">
    <w:name w:val="Normal (Web)"/>
    <w:basedOn w:val="Normal"/>
    <w:uiPriority w:val="99"/>
    <w:semiHidden/>
    <w:unhideWhenUsed/>
    <w:rsid w:val="00FB72EB"/>
    <w:pPr>
      <w:spacing w:before="100" w:beforeAutospacing="1" w:after="100" w:afterAutospacing="1"/>
      <w:jc w:val="both"/>
    </w:pPr>
  </w:style>
  <w:style w:type="character" w:customStyle="1" w:styleId="textmarker">
    <w:name w:val="textmarker"/>
    <w:basedOn w:val="DefaultParagraphFont"/>
    <w:rsid w:val="00FB72EB"/>
  </w:style>
  <w:style w:type="paragraph" w:customStyle="1" w:styleId="paragraph">
    <w:name w:val="paragraph"/>
    <w:basedOn w:val="Normal"/>
    <w:rsid w:val="00033269"/>
    <w:pPr>
      <w:spacing w:before="100" w:beforeAutospacing="1" w:after="100" w:afterAutospacing="1"/>
    </w:pPr>
    <w:rPr>
      <w:lang w:val="en-US" w:eastAsia="en-US"/>
    </w:rPr>
  </w:style>
  <w:style w:type="character" w:customStyle="1" w:styleId="normaltextrun">
    <w:name w:val="normaltextrun"/>
    <w:basedOn w:val="DefaultParagraphFont"/>
    <w:rsid w:val="00033269"/>
  </w:style>
  <w:style w:type="character" w:customStyle="1" w:styleId="eop">
    <w:name w:val="eop"/>
    <w:basedOn w:val="DefaultParagraphFont"/>
    <w:rsid w:val="00033269"/>
  </w:style>
  <w:style w:type="paragraph" w:customStyle="1" w:styleId="Default">
    <w:name w:val="Default"/>
    <w:rsid w:val="00E01000"/>
    <w:pPr>
      <w:autoSpaceDE w:val="0"/>
      <w:autoSpaceDN w:val="0"/>
      <w:adjustRightInd w:val="0"/>
      <w:spacing w:before="120" w:after="0" w:line="240" w:lineRule="auto"/>
      <w:ind w:left="1298" w:hanging="578"/>
      <w:jc w:val="both"/>
    </w:pPr>
    <w:rPr>
      <w:rFonts w:ascii="Arial" w:hAnsi="Arial" w:cs="Arial"/>
      <w:color w:val="000000"/>
      <w:sz w:val="24"/>
      <w:szCs w:val="24"/>
      <w:lang w:val="en-GB"/>
    </w:rPr>
  </w:style>
  <w:style w:type="character" w:customStyle="1" w:styleId="cf01">
    <w:name w:val="cf01"/>
    <w:basedOn w:val="DefaultParagraphFont"/>
    <w:rsid w:val="000E56FF"/>
    <w:rPr>
      <w:rFonts w:ascii="Segoe UI" w:hAnsi="Segoe UI" w:cs="Segoe UI" w:hint="default"/>
      <w:sz w:val="18"/>
      <w:szCs w:val="18"/>
    </w:rPr>
  </w:style>
  <w:style w:type="paragraph" w:customStyle="1" w:styleId="pf0">
    <w:name w:val="pf0"/>
    <w:basedOn w:val="Normal"/>
    <w:rsid w:val="00CE02B4"/>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24571">
      <w:bodyDiv w:val="1"/>
      <w:marLeft w:val="0"/>
      <w:marRight w:val="0"/>
      <w:marTop w:val="0"/>
      <w:marBottom w:val="0"/>
      <w:divBdr>
        <w:top w:val="none" w:sz="0" w:space="0" w:color="auto"/>
        <w:left w:val="none" w:sz="0" w:space="0" w:color="auto"/>
        <w:bottom w:val="none" w:sz="0" w:space="0" w:color="auto"/>
        <w:right w:val="none" w:sz="0" w:space="0" w:color="auto"/>
      </w:divBdr>
    </w:div>
    <w:div w:id="1043824612">
      <w:bodyDiv w:val="1"/>
      <w:marLeft w:val="0"/>
      <w:marRight w:val="0"/>
      <w:marTop w:val="0"/>
      <w:marBottom w:val="0"/>
      <w:divBdr>
        <w:top w:val="none" w:sz="0" w:space="0" w:color="auto"/>
        <w:left w:val="none" w:sz="0" w:space="0" w:color="auto"/>
        <w:bottom w:val="none" w:sz="0" w:space="0" w:color="auto"/>
        <w:right w:val="none" w:sz="0" w:space="0" w:color="auto"/>
      </w:divBdr>
      <w:divsChild>
        <w:div w:id="318776821">
          <w:marLeft w:val="0"/>
          <w:marRight w:val="0"/>
          <w:marTop w:val="0"/>
          <w:marBottom w:val="0"/>
          <w:divBdr>
            <w:top w:val="none" w:sz="0" w:space="0" w:color="auto"/>
            <w:left w:val="none" w:sz="0" w:space="0" w:color="auto"/>
            <w:bottom w:val="none" w:sz="0" w:space="0" w:color="auto"/>
            <w:right w:val="none" w:sz="0" w:space="0" w:color="auto"/>
          </w:divBdr>
          <w:divsChild>
            <w:div w:id="1895771933">
              <w:marLeft w:val="0"/>
              <w:marRight w:val="0"/>
              <w:marTop w:val="0"/>
              <w:marBottom w:val="0"/>
              <w:divBdr>
                <w:top w:val="none" w:sz="0" w:space="0" w:color="auto"/>
                <w:left w:val="none" w:sz="0" w:space="0" w:color="auto"/>
                <w:bottom w:val="none" w:sz="0" w:space="0" w:color="auto"/>
                <w:right w:val="none" w:sz="0" w:space="0" w:color="auto"/>
              </w:divBdr>
              <w:divsChild>
                <w:div w:id="43994272">
                  <w:marLeft w:val="0"/>
                  <w:marRight w:val="0"/>
                  <w:marTop w:val="0"/>
                  <w:marBottom w:val="0"/>
                  <w:divBdr>
                    <w:top w:val="none" w:sz="0" w:space="0" w:color="auto"/>
                    <w:left w:val="none" w:sz="0" w:space="0" w:color="auto"/>
                    <w:bottom w:val="none" w:sz="0" w:space="0" w:color="auto"/>
                    <w:right w:val="none" w:sz="0" w:space="0" w:color="auto"/>
                  </w:divBdr>
                </w:div>
                <w:div w:id="974457049">
                  <w:marLeft w:val="0"/>
                  <w:marRight w:val="0"/>
                  <w:marTop w:val="0"/>
                  <w:marBottom w:val="0"/>
                  <w:divBdr>
                    <w:top w:val="none" w:sz="0" w:space="0" w:color="auto"/>
                    <w:left w:val="none" w:sz="0" w:space="0" w:color="auto"/>
                    <w:bottom w:val="none" w:sz="0" w:space="0" w:color="auto"/>
                    <w:right w:val="none" w:sz="0" w:space="0" w:color="auto"/>
                  </w:divBdr>
                </w:div>
                <w:div w:id="152137879">
                  <w:marLeft w:val="0"/>
                  <w:marRight w:val="0"/>
                  <w:marTop w:val="0"/>
                  <w:marBottom w:val="0"/>
                  <w:divBdr>
                    <w:top w:val="none" w:sz="0" w:space="0" w:color="auto"/>
                    <w:left w:val="none" w:sz="0" w:space="0" w:color="auto"/>
                    <w:bottom w:val="none" w:sz="0" w:space="0" w:color="auto"/>
                    <w:right w:val="none" w:sz="0" w:space="0" w:color="auto"/>
                  </w:divBdr>
                </w:div>
                <w:div w:id="1550730411">
                  <w:marLeft w:val="0"/>
                  <w:marRight w:val="0"/>
                  <w:marTop w:val="0"/>
                  <w:marBottom w:val="0"/>
                  <w:divBdr>
                    <w:top w:val="none" w:sz="0" w:space="0" w:color="auto"/>
                    <w:left w:val="none" w:sz="0" w:space="0" w:color="auto"/>
                    <w:bottom w:val="none" w:sz="0" w:space="0" w:color="auto"/>
                    <w:right w:val="none" w:sz="0" w:space="0" w:color="auto"/>
                  </w:divBdr>
                </w:div>
                <w:div w:id="101075682">
                  <w:marLeft w:val="0"/>
                  <w:marRight w:val="0"/>
                  <w:marTop w:val="0"/>
                  <w:marBottom w:val="0"/>
                  <w:divBdr>
                    <w:top w:val="none" w:sz="0" w:space="0" w:color="auto"/>
                    <w:left w:val="none" w:sz="0" w:space="0" w:color="auto"/>
                    <w:bottom w:val="none" w:sz="0" w:space="0" w:color="auto"/>
                    <w:right w:val="none" w:sz="0" w:space="0" w:color="auto"/>
                  </w:divBdr>
                </w:div>
              </w:divsChild>
            </w:div>
            <w:div w:id="1299873076">
              <w:marLeft w:val="0"/>
              <w:marRight w:val="0"/>
              <w:marTop w:val="0"/>
              <w:marBottom w:val="0"/>
              <w:divBdr>
                <w:top w:val="none" w:sz="0" w:space="0" w:color="auto"/>
                <w:left w:val="none" w:sz="0" w:space="0" w:color="auto"/>
                <w:bottom w:val="none" w:sz="0" w:space="0" w:color="auto"/>
                <w:right w:val="none" w:sz="0" w:space="0" w:color="auto"/>
              </w:divBdr>
              <w:divsChild>
                <w:div w:id="1551456514">
                  <w:marLeft w:val="0"/>
                  <w:marRight w:val="0"/>
                  <w:marTop w:val="0"/>
                  <w:marBottom w:val="0"/>
                  <w:divBdr>
                    <w:top w:val="none" w:sz="0" w:space="0" w:color="auto"/>
                    <w:left w:val="none" w:sz="0" w:space="0" w:color="auto"/>
                    <w:bottom w:val="none" w:sz="0" w:space="0" w:color="auto"/>
                    <w:right w:val="none" w:sz="0" w:space="0" w:color="auto"/>
                  </w:divBdr>
                </w:div>
                <w:div w:id="1172601928">
                  <w:marLeft w:val="0"/>
                  <w:marRight w:val="0"/>
                  <w:marTop w:val="0"/>
                  <w:marBottom w:val="0"/>
                  <w:divBdr>
                    <w:top w:val="none" w:sz="0" w:space="0" w:color="auto"/>
                    <w:left w:val="none" w:sz="0" w:space="0" w:color="auto"/>
                    <w:bottom w:val="none" w:sz="0" w:space="0" w:color="auto"/>
                    <w:right w:val="none" w:sz="0" w:space="0" w:color="auto"/>
                  </w:divBdr>
                </w:div>
                <w:div w:id="950630941">
                  <w:marLeft w:val="0"/>
                  <w:marRight w:val="0"/>
                  <w:marTop w:val="0"/>
                  <w:marBottom w:val="0"/>
                  <w:divBdr>
                    <w:top w:val="none" w:sz="0" w:space="0" w:color="auto"/>
                    <w:left w:val="none" w:sz="0" w:space="0" w:color="auto"/>
                    <w:bottom w:val="none" w:sz="0" w:space="0" w:color="auto"/>
                    <w:right w:val="none" w:sz="0" w:space="0" w:color="auto"/>
                  </w:divBdr>
                </w:div>
                <w:div w:id="1062487111">
                  <w:marLeft w:val="0"/>
                  <w:marRight w:val="0"/>
                  <w:marTop w:val="0"/>
                  <w:marBottom w:val="0"/>
                  <w:divBdr>
                    <w:top w:val="none" w:sz="0" w:space="0" w:color="auto"/>
                    <w:left w:val="none" w:sz="0" w:space="0" w:color="auto"/>
                    <w:bottom w:val="none" w:sz="0" w:space="0" w:color="auto"/>
                    <w:right w:val="none" w:sz="0" w:space="0" w:color="auto"/>
                  </w:divBdr>
                </w:div>
                <w:div w:id="1574051023">
                  <w:marLeft w:val="0"/>
                  <w:marRight w:val="0"/>
                  <w:marTop w:val="0"/>
                  <w:marBottom w:val="0"/>
                  <w:divBdr>
                    <w:top w:val="none" w:sz="0" w:space="0" w:color="auto"/>
                    <w:left w:val="none" w:sz="0" w:space="0" w:color="auto"/>
                    <w:bottom w:val="none" w:sz="0" w:space="0" w:color="auto"/>
                    <w:right w:val="none" w:sz="0" w:space="0" w:color="auto"/>
                  </w:divBdr>
                </w:div>
              </w:divsChild>
            </w:div>
            <w:div w:id="984814400">
              <w:marLeft w:val="0"/>
              <w:marRight w:val="0"/>
              <w:marTop w:val="0"/>
              <w:marBottom w:val="0"/>
              <w:divBdr>
                <w:top w:val="none" w:sz="0" w:space="0" w:color="auto"/>
                <w:left w:val="none" w:sz="0" w:space="0" w:color="auto"/>
                <w:bottom w:val="none" w:sz="0" w:space="0" w:color="auto"/>
                <w:right w:val="none" w:sz="0" w:space="0" w:color="auto"/>
              </w:divBdr>
              <w:divsChild>
                <w:div w:id="1960182008">
                  <w:marLeft w:val="0"/>
                  <w:marRight w:val="0"/>
                  <w:marTop w:val="0"/>
                  <w:marBottom w:val="0"/>
                  <w:divBdr>
                    <w:top w:val="none" w:sz="0" w:space="0" w:color="auto"/>
                    <w:left w:val="none" w:sz="0" w:space="0" w:color="auto"/>
                    <w:bottom w:val="none" w:sz="0" w:space="0" w:color="auto"/>
                    <w:right w:val="none" w:sz="0" w:space="0" w:color="auto"/>
                  </w:divBdr>
                </w:div>
                <w:div w:id="774863685">
                  <w:marLeft w:val="0"/>
                  <w:marRight w:val="0"/>
                  <w:marTop w:val="0"/>
                  <w:marBottom w:val="0"/>
                  <w:divBdr>
                    <w:top w:val="none" w:sz="0" w:space="0" w:color="auto"/>
                    <w:left w:val="none" w:sz="0" w:space="0" w:color="auto"/>
                    <w:bottom w:val="none" w:sz="0" w:space="0" w:color="auto"/>
                    <w:right w:val="none" w:sz="0" w:space="0" w:color="auto"/>
                  </w:divBdr>
                </w:div>
                <w:div w:id="2110615754">
                  <w:marLeft w:val="0"/>
                  <w:marRight w:val="0"/>
                  <w:marTop w:val="0"/>
                  <w:marBottom w:val="0"/>
                  <w:divBdr>
                    <w:top w:val="none" w:sz="0" w:space="0" w:color="auto"/>
                    <w:left w:val="none" w:sz="0" w:space="0" w:color="auto"/>
                    <w:bottom w:val="none" w:sz="0" w:space="0" w:color="auto"/>
                    <w:right w:val="none" w:sz="0" w:space="0" w:color="auto"/>
                  </w:divBdr>
                </w:div>
                <w:div w:id="104233906">
                  <w:marLeft w:val="0"/>
                  <w:marRight w:val="0"/>
                  <w:marTop w:val="0"/>
                  <w:marBottom w:val="0"/>
                  <w:divBdr>
                    <w:top w:val="none" w:sz="0" w:space="0" w:color="auto"/>
                    <w:left w:val="none" w:sz="0" w:space="0" w:color="auto"/>
                    <w:bottom w:val="none" w:sz="0" w:space="0" w:color="auto"/>
                    <w:right w:val="none" w:sz="0" w:space="0" w:color="auto"/>
                  </w:divBdr>
                </w:div>
                <w:div w:id="953905668">
                  <w:marLeft w:val="0"/>
                  <w:marRight w:val="0"/>
                  <w:marTop w:val="0"/>
                  <w:marBottom w:val="0"/>
                  <w:divBdr>
                    <w:top w:val="none" w:sz="0" w:space="0" w:color="auto"/>
                    <w:left w:val="none" w:sz="0" w:space="0" w:color="auto"/>
                    <w:bottom w:val="none" w:sz="0" w:space="0" w:color="auto"/>
                    <w:right w:val="none" w:sz="0" w:space="0" w:color="auto"/>
                  </w:divBdr>
                </w:div>
              </w:divsChild>
            </w:div>
            <w:div w:id="1904833707">
              <w:marLeft w:val="0"/>
              <w:marRight w:val="0"/>
              <w:marTop w:val="0"/>
              <w:marBottom w:val="0"/>
              <w:divBdr>
                <w:top w:val="none" w:sz="0" w:space="0" w:color="auto"/>
                <w:left w:val="none" w:sz="0" w:space="0" w:color="auto"/>
                <w:bottom w:val="none" w:sz="0" w:space="0" w:color="auto"/>
                <w:right w:val="none" w:sz="0" w:space="0" w:color="auto"/>
              </w:divBdr>
              <w:divsChild>
                <w:div w:id="1005287187">
                  <w:marLeft w:val="0"/>
                  <w:marRight w:val="0"/>
                  <w:marTop w:val="0"/>
                  <w:marBottom w:val="0"/>
                  <w:divBdr>
                    <w:top w:val="none" w:sz="0" w:space="0" w:color="auto"/>
                    <w:left w:val="none" w:sz="0" w:space="0" w:color="auto"/>
                    <w:bottom w:val="none" w:sz="0" w:space="0" w:color="auto"/>
                    <w:right w:val="none" w:sz="0" w:space="0" w:color="auto"/>
                  </w:divBdr>
                </w:div>
                <w:div w:id="795374260">
                  <w:marLeft w:val="0"/>
                  <w:marRight w:val="0"/>
                  <w:marTop w:val="0"/>
                  <w:marBottom w:val="0"/>
                  <w:divBdr>
                    <w:top w:val="none" w:sz="0" w:space="0" w:color="auto"/>
                    <w:left w:val="none" w:sz="0" w:space="0" w:color="auto"/>
                    <w:bottom w:val="none" w:sz="0" w:space="0" w:color="auto"/>
                    <w:right w:val="none" w:sz="0" w:space="0" w:color="auto"/>
                  </w:divBdr>
                </w:div>
                <w:div w:id="745153425">
                  <w:marLeft w:val="0"/>
                  <w:marRight w:val="0"/>
                  <w:marTop w:val="0"/>
                  <w:marBottom w:val="0"/>
                  <w:divBdr>
                    <w:top w:val="none" w:sz="0" w:space="0" w:color="auto"/>
                    <w:left w:val="none" w:sz="0" w:space="0" w:color="auto"/>
                    <w:bottom w:val="none" w:sz="0" w:space="0" w:color="auto"/>
                    <w:right w:val="none" w:sz="0" w:space="0" w:color="auto"/>
                  </w:divBdr>
                </w:div>
                <w:div w:id="2092508683">
                  <w:marLeft w:val="0"/>
                  <w:marRight w:val="0"/>
                  <w:marTop w:val="0"/>
                  <w:marBottom w:val="0"/>
                  <w:divBdr>
                    <w:top w:val="none" w:sz="0" w:space="0" w:color="auto"/>
                    <w:left w:val="none" w:sz="0" w:space="0" w:color="auto"/>
                    <w:bottom w:val="none" w:sz="0" w:space="0" w:color="auto"/>
                    <w:right w:val="none" w:sz="0" w:space="0" w:color="auto"/>
                  </w:divBdr>
                </w:div>
                <w:div w:id="2125615666">
                  <w:marLeft w:val="0"/>
                  <w:marRight w:val="0"/>
                  <w:marTop w:val="0"/>
                  <w:marBottom w:val="0"/>
                  <w:divBdr>
                    <w:top w:val="none" w:sz="0" w:space="0" w:color="auto"/>
                    <w:left w:val="none" w:sz="0" w:space="0" w:color="auto"/>
                    <w:bottom w:val="none" w:sz="0" w:space="0" w:color="auto"/>
                    <w:right w:val="none" w:sz="0" w:space="0" w:color="auto"/>
                  </w:divBdr>
                </w:div>
              </w:divsChild>
            </w:div>
            <w:div w:id="1021316013">
              <w:marLeft w:val="0"/>
              <w:marRight w:val="0"/>
              <w:marTop w:val="0"/>
              <w:marBottom w:val="0"/>
              <w:divBdr>
                <w:top w:val="none" w:sz="0" w:space="0" w:color="auto"/>
                <w:left w:val="none" w:sz="0" w:space="0" w:color="auto"/>
                <w:bottom w:val="none" w:sz="0" w:space="0" w:color="auto"/>
                <w:right w:val="none" w:sz="0" w:space="0" w:color="auto"/>
              </w:divBdr>
              <w:divsChild>
                <w:div w:id="675688632">
                  <w:marLeft w:val="0"/>
                  <w:marRight w:val="0"/>
                  <w:marTop w:val="0"/>
                  <w:marBottom w:val="0"/>
                  <w:divBdr>
                    <w:top w:val="none" w:sz="0" w:space="0" w:color="auto"/>
                    <w:left w:val="none" w:sz="0" w:space="0" w:color="auto"/>
                    <w:bottom w:val="none" w:sz="0" w:space="0" w:color="auto"/>
                    <w:right w:val="none" w:sz="0" w:space="0" w:color="auto"/>
                  </w:divBdr>
                </w:div>
                <w:div w:id="909077912">
                  <w:marLeft w:val="0"/>
                  <w:marRight w:val="0"/>
                  <w:marTop w:val="0"/>
                  <w:marBottom w:val="0"/>
                  <w:divBdr>
                    <w:top w:val="none" w:sz="0" w:space="0" w:color="auto"/>
                    <w:left w:val="none" w:sz="0" w:space="0" w:color="auto"/>
                    <w:bottom w:val="none" w:sz="0" w:space="0" w:color="auto"/>
                    <w:right w:val="none" w:sz="0" w:space="0" w:color="auto"/>
                  </w:divBdr>
                </w:div>
                <w:div w:id="1179196209">
                  <w:marLeft w:val="0"/>
                  <w:marRight w:val="0"/>
                  <w:marTop w:val="0"/>
                  <w:marBottom w:val="0"/>
                  <w:divBdr>
                    <w:top w:val="none" w:sz="0" w:space="0" w:color="auto"/>
                    <w:left w:val="none" w:sz="0" w:space="0" w:color="auto"/>
                    <w:bottom w:val="none" w:sz="0" w:space="0" w:color="auto"/>
                    <w:right w:val="none" w:sz="0" w:space="0" w:color="auto"/>
                  </w:divBdr>
                </w:div>
                <w:div w:id="1520853088">
                  <w:marLeft w:val="0"/>
                  <w:marRight w:val="0"/>
                  <w:marTop w:val="0"/>
                  <w:marBottom w:val="0"/>
                  <w:divBdr>
                    <w:top w:val="none" w:sz="0" w:space="0" w:color="auto"/>
                    <w:left w:val="none" w:sz="0" w:space="0" w:color="auto"/>
                    <w:bottom w:val="none" w:sz="0" w:space="0" w:color="auto"/>
                    <w:right w:val="none" w:sz="0" w:space="0" w:color="auto"/>
                  </w:divBdr>
                </w:div>
                <w:div w:id="1920870294">
                  <w:marLeft w:val="0"/>
                  <w:marRight w:val="0"/>
                  <w:marTop w:val="0"/>
                  <w:marBottom w:val="0"/>
                  <w:divBdr>
                    <w:top w:val="none" w:sz="0" w:space="0" w:color="auto"/>
                    <w:left w:val="none" w:sz="0" w:space="0" w:color="auto"/>
                    <w:bottom w:val="none" w:sz="0" w:space="0" w:color="auto"/>
                    <w:right w:val="none" w:sz="0" w:space="0" w:color="auto"/>
                  </w:divBdr>
                </w:div>
              </w:divsChild>
            </w:div>
            <w:div w:id="476268679">
              <w:marLeft w:val="0"/>
              <w:marRight w:val="0"/>
              <w:marTop w:val="0"/>
              <w:marBottom w:val="0"/>
              <w:divBdr>
                <w:top w:val="none" w:sz="0" w:space="0" w:color="auto"/>
                <w:left w:val="none" w:sz="0" w:space="0" w:color="auto"/>
                <w:bottom w:val="none" w:sz="0" w:space="0" w:color="auto"/>
                <w:right w:val="none" w:sz="0" w:space="0" w:color="auto"/>
              </w:divBdr>
              <w:divsChild>
                <w:div w:id="899941778">
                  <w:marLeft w:val="0"/>
                  <w:marRight w:val="0"/>
                  <w:marTop w:val="0"/>
                  <w:marBottom w:val="0"/>
                  <w:divBdr>
                    <w:top w:val="none" w:sz="0" w:space="0" w:color="auto"/>
                    <w:left w:val="none" w:sz="0" w:space="0" w:color="auto"/>
                    <w:bottom w:val="none" w:sz="0" w:space="0" w:color="auto"/>
                    <w:right w:val="none" w:sz="0" w:space="0" w:color="auto"/>
                  </w:divBdr>
                </w:div>
                <w:div w:id="834419360">
                  <w:marLeft w:val="0"/>
                  <w:marRight w:val="0"/>
                  <w:marTop w:val="0"/>
                  <w:marBottom w:val="0"/>
                  <w:divBdr>
                    <w:top w:val="none" w:sz="0" w:space="0" w:color="auto"/>
                    <w:left w:val="none" w:sz="0" w:space="0" w:color="auto"/>
                    <w:bottom w:val="none" w:sz="0" w:space="0" w:color="auto"/>
                    <w:right w:val="none" w:sz="0" w:space="0" w:color="auto"/>
                  </w:divBdr>
                </w:div>
                <w:div w:id="1660692237">
                  <w:marLeft w:val="0"/>
                  <w:marRight w:val="0"/>
                  <w:marTop w:val="0"/>
                  <w:marBottom w:val="0"/>
                  <w:divBdr>
                    <w:top w:val="none" w:sz="0" w:space="0" w:color="auto"/>
                    <w:left w:val="none" w:sz="0" w:space="0" w:color="auto"/>
                    <w:bottom w:val="none" w:sz="0" w:space="0" w:color="auto"/>
                    <w:right w:val="none" w:sz="0" w:space="0" w:color="auto"/>
                  </w:divBdr>
                </w:div>
                <w:div w:id="1758671838">
                  <w:marLeft w:val="0"/>
                  <w:marRight w:val="0"/>
                  <w:marTop w:val="0"/>
                  <w:marBottom w:val="0"/>
                  <w:divBdr>
                    <w:top w:val="none" w:sz="0" w:space="0" w:color="auto"/>
                    <w:left w:val="none" w:sz="0" w:space="0" w:color="auto"/>
                    <w:bottom w:val="none" w:sz="0" w:space="0" w:color="auto"/>
                    <w:right w:val="none" w:sz="0" w:space="0" w:color="auto"/>
                  </w:divBdr>
                </w:div>
                <w:div w:id="2095013291">
                  <w:marLeft w:val="0"/>
                  <w:marRight w:val="0"/>
                  <w:marTop w:val="0"/>
                  <w:marBottom w:val="0"/>
                  <w:divBdr>
                    <w:top w:val="none" w:sz="0" w:space="0" w:color="auto"/>
                    <w:left w:val="none" w:sz="0" w:space="0" w:color="auto"/>
                    <w:bottom w:val="none" w:sz="0" w:space="0" w:color="auto"/>
                    <w:right w:val="none" w:sz="0" w:space="0" w:color="auto"/>
                  </w:divBdr>
                </w:div>
              </w:divsChild>
            </w:div>
            <w:div w:id="913779056">
              <w:marLeft w:val="0"/>
              <w:marRight w:val="0"/>
              <w:marTop w:val="0"/>
              <w:marBottom w:val="0"/>
              <w:divBdr>
                <w:top w:val="none" w:sz="0" w:space="0" w:color="auto"/>
                <w:left w:val="none" w:sz="0" w:space="0" w:color="auto"/>
                <w:bottom w:val="none" w:sz="0" w:space="0" w:color="auto"/>
                <w:right w:val="none" w:sz="0" w:space="0" w:color="auto"/>
              </w:divBdr>
              <w:divsChild>
                <w:div w:id="1473986251">
                  <w:marLeft w:val="0"/>
                  <w:marRight w:val="0"/>
                  <w:marTop w:val="0"/>
                  <w:marBottom w:val="0"/>
                  <w:divBdr>
                    <w:top w:val="none" w:sz="0" w:space="0" w:color="auto"/>
                    <w:left w:val="none" w:sz="0" w:space="0" w:color="auto"/>
                    <w:bottom w:val="none" w:sz="0" w:space="0" w:color="auto"/>
                    <w:right w:val="none" w:sz="0" w:space="0" w:color="auto"/>
                  </w:divBdr>
                </w:div>
                <w:div w:id="1478035381">
                  <w:marLeft w:val="0"/>
                  <w:marRight w:val="0"/>
                  <w:marTop w:val="0"/>
                  <w:marBottom w:val="0"/>
                  <w:divBdr>
                    <w:top w:val="none" w:sz="0" w:space="0" w:color="auto"/>
                    <w:left w:val="none" w:sz="0" w:space="0" w:color="auto"/>
                    <w:bottom w:val="none" w:sz="0" w:space="0" w:color="auto"/>
                    <w:right w:val="none" w:sz="0" w:space="0" w:color="auto"/>
                  </w:divBdr>
                </w:div>
                <w:div w:id="1211192593">
                  <w:marLeft w:val="0"/>
                  <w:marRight w:val="0"/>
                  <w:marTop w:val="0"/>
                  <w:marBottom w:val="0"/>
                  <w:divBdr>
                    <w:top w:val="none" w:sz="0" w:space="0" w:color="auto"/>
                    <w:left w:val="none" w:sz="0" w:space="0" w:color="auto"/>
                    <w:bottom w:val="none" w:sz="0" w:space="0" w:color="auto"/>
                    <w:right w:val="none" w:sz="0" w:space="0" w:color="auto"/>
                  </w:divBdr>
                </w:div>
                <w:div w:id="1979795826">
                  <w:marLeft w:val="0"/>
                  <w:marRight w:val="0"/>
                  <w:marTop w:val="0"/>
                  <w:marBottom w:val="0"/>
                  <w:divBdr>
                    <w:top w:val="none" w:sz="0" w:space="0" w:color="auto"/>
                    <w:left w:val="none" w:sz="0" w:space="0" w:color="auto"/>
                    <w:bottom w:val="none" w:sz="0" w:space="0" w:color="auto"/>
                    <w:right w:val="none" w:sz="0" w:space="0" w:color="auto"/>
                  </w:divBdr>
                </w:div>
                <w:div w:id="910848807">
                  <w:marLeft w:val="0"/>
                  <w:marRight w:val="0"/>
                  <w:marTop w:val="0"/>
                  <w:marBottom w:val="0"/>
                  <w:divBdr>
                    <w:top w:val="none" w:sz="0" w:space="0" w:color="auto"/>
                    <w:left w:val="none" w:sz="0" w:space="0" w:color="auto"/>
                    <w:bottom w:val="none" w:sz="0" w:space="0" w:color="auto"/>
                    <w:right w:val="none" w:sz="0" w:space="0" w:color="auto"/>
                  </w:divBdr>
                </w:div>
              </w:divsChild>
            </w:div>
            <w:div w:id="698821138">
              <w:marLeft w:val="0"/>
              <w:marRight w:val="0"/>
              <w:marTop w:val="0"/>
              <w:marBottom w:val="0"/>
              <w:divBdr>
                <w:top w:val="none" w:sz="0" w:space="0" w:color="auto"/>
                <w:left w:val="none" w:sz="0" w:space="0" w:color="auto"/>
                <w:bottom w:val="none" w:sz="0" w:space="0" w:color="auto"/>
                <w:right w:val="none" w:sz="0" w:space="0" w:color="auto"/>
              </w:divBdr>
              <w:divsChild>
                <w:div w:id="679501517">
                  <w:marLeft w:val="0"/>
                  <w:marRight w:val="0"/>
                  <w:marTop w:val="0"/>
                  <w:marBottom w:val="0"/>
                  <w:divBdr>
                    <w:top w:val="none" w:sz="0" w:space="0" w:color="auto"/>
                    <w:left w:val="none" w:sz="0" w:space="0" w:color="auto"/>
                    <w:bottom w:val="none" w:sz="0" w:space="0" w:color="auto"/>
                    <w:right w:val="none" w:sz="0" w:space="0" w:color="auto"/>
                  </w:divBdr>
                </w:div>
                <w:div w:id="727144868">
                  <w:marLeft w:val="0"/>
                  <w:marRight w:val="0"/>
                  <w:marTop w:val="0"/>
                  <w:marBottom w:val="0"/>
                  <w:divBdr>
                    <w:top w:val="none" w:sz="0" w:space="0" w:color="auto"/>
                    <w:left w:val="none" w:sz="0" w:space="0" w:color="auto"/>
                    <w:bottom w:val="none" w:sz="0" w:space="0" w:color="auto"/>
                    <w:right w:val="none" w:sz="0" w:space="0" w:color="auto"/>
                  </w:divBdr>
                </w:div>
                <w:div w:id="1931502703">
                  <w:marLeft w:val="0"/>
                  <w:marRight w:val="0"/>
                  <w:marTop w:val="0"/>
                  <w:marBottom w:val="0"/>
                  <w:divBdr>
                    <w:top w:val="none" w:sz="0" w:space="0" w:color="auto"/>
                    <w:left w:val="none" w:sz="0" w:space="0" w:color="auto"/>
                    <w:bottom w:val="none" w:sz="0" w:space="0" w:color="auto"/>
                    <w:right w:val="none" w:sz="0" w:space="0" w:color="auto"/>
                  </w:divBdr>
                </w:div>
                <w:div w:id="1312977995">
                  <w:marLeft w:val="0"/>
                  <w:marRight w:val="0"/>
                  <w:marTop w:val="0"/>
                  <w:marBottom w:val="0"/>
                  <w:divBdr>
                    <w:top w:val="none" w:sz="0" w:space="0" w:color="auto"/>
                    <w:left w:val="none" w:sz="0" w:space="0" w:color="auto"/>
                    <w:bottom w:val="none" w:sz="0" w:space="0" w:color="auto"/>
                    <w:right w:val="none" w:sz="0" w:space="0" w:color="auto"/>
                  </w:divBdr>
                </w:div>
                <w:div w:id="920796542">
                  <w:marLeft w:val="0"/>
                  <w:marRight w:val="0"/>
                  <w:marTop w:val="0"/>
                  <w:marBottom w:val="0"/>
                  <w:divBdr>
                    <w:top w:val="none" w:sz="0" w:space="0" w:color="auto"/>
                    <w:left w:val="none" w:sz="0" w:space="0" w:color="auto"/>
                    <w:bottom w:val="none" w:sz="0" w:space="0" w:color="auto"/>
                    <w:right w:val="none" w:sz="0" w:space="0" w:color="auto"/>
                  </w:divBdr>
                </w:div>
              </w:divsChild>
            </w:div>
            <w:div w:id="247664715">
              <w:marLeft w:val="0"/>
              <w:marRight w:val="0"/>
              <w:marTop w:val="0"/>
              <w:marBottom w:val="0"/>
              <w:divBdr>
                <w:top w:val="none" w:sz="0" w:space="0" w:color="auto"/>
                <w:left w:val="none" w:sz="0" w:space="0" w:color="auto"/>
                <w:bottom w:val="none" w:sz="0" w:space="0" w:color="auto"/>
                <w:right w:val="none" w:sz="0" w:space="0" w:color="auto"/>
              </w:divBdr>
              <w:divsChild>
                <w:div w:id="1463157413">
                  <w:marLeft w:val="0"/>
                  <w:marRight w:val="0"/>
                  <w:marTop w:val="0"/>
                  <w:marBottom w:val="0"/>
                  <w:divBdr>
                    <w:top w:val="none" w:sz="0" w:space="0" w:color="auto"/>
                    <w:left w:val="none" w:sz="0" w:space="0" w:color="auto"/>
                    <w:bottom w:val="none" w:sz="0" w:space="0" w:color="auto"/>
                    <w:right w:val="none" w:sz="0" w:space="0" w:color="auto"/>
                  </w:divBdr>
                </w:div>
                <w:div w:id="248271716">
                  <w:marLeft w:val="0"/>
                  <w:marRight w:val="0"/>
                  <w:marTop w:val="0"/>
                  <w:marBottom w:val="0"/>
                  <w:divBdr>
                    <w:top w:val="none" w:sz="0" w:space="0" w:color="auto"/>
                    <w:left w:val="none" w:sz="0" w:space="0" w:color="auto"/>
                    <w:bottom w:val="none" w:sz="0" w:space="0" w:color="auto"/>
                    <w:right w:val="none" w:sz="0" w:space="0" w:color="auto"/>
                  </w:divBdr>
                </w:div>
                <w:div w:id="64036133">
                  <w:marLeft w:val="0"/>
                  <w:marRight w:val="0"/>
                  <w:marTop w:val="0"/>
                  <w:marBottom w:val="0"/>
                  <w:divBdr>
                    <w:top w:val="none" w:sz="0" w:space="0" w:color="auto"/>
                    <w:left w:val="none" w:sz="0" w:space="0" w:color="auto"/>
                    <w:bottom w:val="none" w:sz="0" w:space="0" w:color="auto"/>
                    <w:right w:val="none" w:sz="0" w:space="0" w:color="auto"/>
                  </w:divBdr>
                </w:div>
                <w:div w:id="133949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6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bookmark://_[Updated]_FGM" TargetMode="External"/><Relationship Id="rId21" Type="http://schemas.openxmlformats.org/officeDocument/2006/relationships/hyperlink" Target="bookmark://_[New]_Child_abduction" TargetMode="External"/><Relationship Id="rId42" Type="http://schemas.openxmlformats.org/officeDocument/2006/relationships/hyperlink" Target="bookmark://_Concerns_about_a" TargetMode="External"/><Relationship Id="rId47" Type="http://schemas.openxmlformats.org/officeDocument/2006/relationships/hyperlink" Target="bookmark://_[Updated]_Safer_recruitment" TargetMode="External"/><Relationship Id="rId63" Type="http://schemas.openxmlformats.org/officeDocument/2006/relationships/hyperlink" Target="https://learning.nspcc.org.uk/safeguarding-child-protection-schools/safeguarding-children-with-special-educational-needs-and-disabilities-send"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bookmark://_[Updated]_Early_help" TargetMode="External"/><Relationship Id="rId29" Type="http://schemas.openxmlformats.org/officeDocument/2006/relationships/hyperlink" Target="bookmark://_Pupils_with_family_1" TargetMode="External"/><Relationship Id="rId11" Type="http://schemas.openxmlformats.org/officeDocument/2006/relationships/hyperlink" Target="bookmark://_Statement_of_intent_1%22%20&#64991;HYPERLINK%20%22bookmark:/_Acronyms" TargetMode="External"/><Relationship Id="rId24" Type="http://schemas.openxmlformats.org/officeDocument/2006/relationships/hyperlink" Target="bookmark://_[Updated]_Child_sexual" TargetMode="External"/><Relationship Id="rId32" Type="http://schemas.openxmlformats.org/officeDocument/2006/relationships/hyperlink" Target="bookmark://_[Updated]_Peer-on-peer_abuse" TargetMode="External"/><Relationship Id="rId37" Type="http://schemas.openxmlformats.org/officeDocument/2006/relationships/hyperlink" Target="bookmark://_[Updated]_Pupils_potentially" TargetMode="External"/><Relationship Id="rId40" Type="http://schemas.openxmlformats.org/officeDocument/2006/relationships/hyperlink" Target="bookmark://_Work_experience" TargetMode="External"/><Relationship Id="rId45" Type="http://schemas.openxmlformats.org/officeDocument/2006/relationships/hyperlink" Target="bookmark://_[Updated]_Allegations_of" TargetMode="External"/><Relationship Id="rId53" Type="http://schemas.openxmlformats.org/officeDocument/2006/relationships/hyperlink" Target="https://www.gov.uk/government/publications/working-together-to-improve-school-attendance" TargetMode="External"/><Relationship Id="rId58" Type="http://schemas.openxmlformats.org/officeDocument/2006/relationships/hyperlink" Target="https://www.gov.uk/guidance/plan-technology-for-your-school" TargetMode="External"/><Relationship Id="rId66" Type="http://schemas.openxmlformats.org/officeDocument/2006/relationships/hyperlink" Target="https://www.gov.uk/government/publications/dbs-workforce-guidance" TargetMode="External"/><Relationship Id="rId5" Type="http://schemas.openxmlformats.org/officeDocument/2006/relationships/webSettings" Target="webSettings.xml"/><Relationship Id="rId61" Type="http://schemas.openxmlformats.org/officeDocument/2006/relationships/hyperlink" Target="https://councilfordisabledchildren.org.uk/about-us-0/networks/information-advice-and-support-services-network/find-your-local-ias-service" TargetMode="External"/><Relationship Id="rId19" Type="http://schemas.openxmlformats.org/officeDocument/2006/relationships/hyperlink" Target="bookmark://_Homelessness_1" TargetMode="External"/><Relationship Id="rId14" Type="http://schemas.openxmlformats.org/officeDocument/2006/relationships/hyperlink" Target="bookmark://_[Updated]_Roles_and" TargetMode="External"/><Relationship Id="rId22" Type="http://schemas.openxmlformats.org/officeDocument/2006/relationships/hyperlink" Target="bookmark://_[Updated]_Child_criminal" TargetMode="External"/><Relationship Id="rId27" Type="http://schemas.openxmlformats.org/officeDocument/2006/relationships/hyperlink" Target="bookmark://_[Updated]_Forced_marriage" TargetMode="External"/><Relationship Id="rId30" Type="http://schemas.openxmlformats.org/officeDocument/2006/relationships/hyperlink" Target="bookmark://_Pupils_required_to" TargetMode="External"/><Relationship Id="rId35" Type="http://schemas.openxmlformats.org/officeDocument/2006/relationships/hyperlink" Target="bookmark://_[U_pdated]_Consensual" TargetMode="External"/><Relationship Id="rId43" Type="http://schemas.openxmlformats.org/officeDocument/2006/relationships/hyperlink" Target="bookmark://_Early_help" TargetMode="External"/><Relationship Id="rId48" Type="http://schemas.openxmlformats.org/officeDocument/2006/relationships/hyperlink" Target="bookmark://_[Updated]_Single_central" TargetMode="External"/><Relationship Id="rId56" Type="http://schemas.openxmlformats.org/officeDocument/2006/relationships/hyperlink" Target="https://www.nicco.org.uk/directory-of-resources" TargetMode="External"/><Relationship Id="rId64" Type="http://schemas.openxmlformats.org/officeDocument/2006/relationships/hyperlink" Target="https://learning.nspcc.org.uk/safeguarding-child-protection/deaf-and-disabled-children" TargetMode="External"/><Relationship Id="rId69"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bookmark://AppendixB"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bookmark://_[Updated]_Definitions" TargetMode="External"/><Relationship Id="rId17" Type="http://schemas.openxmlformats.org/officeDocument/2006/relationships/hyperlink" Target="bookmark://_[Updated]_Abuse_and" TargetMode="External"/><Relationship Id="rId25" Type="http://schemas.openxmlformats.org/officeDocument/2006/relationships/hyperlink" Target="bookmark://_[New]_Modern_slavery" TargetMode="External"/><Relationship Id="rId33" Type="http://schemas.openxmlformats.org/officeDocument/2006/relationships/hyperlink" Target="bookmark://_[Updated]_Serious_violence" TargetMode="External"/><Relationship Id="rId38" Type="http://schemas.openxmlformats.org/officeDocument/2006/relationships/hyperlink" Target="bookmark://_[New]_Use_of" TargetMode="External"/><Relationship Id="rId46" Type="http://schemas.openxmlformats.org/officeDocument/2006/relationships/hyperlink" Target="bookmark://_Allegations_of_abuse" TargetMode="External"/><Relationship Id="rId59" Type="http://schemas.openxmlformats.org/officeDocument/2006/relationships/hyperlink" Target="https://www.gov.uk/government/publications/send-code-of-practice-0-to-25" TargetMode="External"/><Relationship Id="rId67" Type="http://schemas.openxmlformats.org/officeDocument/2006/relationships/header" Target="header1.xml"/><Relationship Id="rId20" Type="http://schemas.openxmlformats.org/officeDocument/2006/relationships/hyperlink" Target="bookmark://_Children_missing_from" TargetMode="External"/><Relationship Id="rId41" Type="http://schemas.openxmlformats.org/officeDocument/2006/relationships/hyperlink" Target="bookmark://_Homestay_exchange_visits" TargetMode="External"/><Relationship Id="rId54" Type="http://schemas.openxmlformats.org/officeDocument/2006/relationships/hyperlink" Target="https://www.gov.uk/government/publications/working-together-to-safeguard-children--2" TargetMode="External"/><Relationship Id="rId62" Type="http://schemas.openxmlformats.org/officeDocument/2006/relationships/hyperlink" Target="https://www.mencap.org.uk/"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bookmark://_[Updated]_Multi-agency_working" TargetMode="External"/><Relationship Id="rId23" Type="http://schemas.openxmlformats.org/officeDocument/2006/relationships/hyperlink" Target="bookmark://_[New]_Cyber-crime" TargetMode="External"/><Relationship Id="rId28" Type="http://schemas.openxmlformats.org/officeDocument/2006/relationships/hyperlink" Target="bookmark://_[Updated]_Radicalisation" TargetMode="External"/><Relationship Id="rId36" Type="http://schemas.openxmlformats.org/officeDocument/2006/relationships/hyperlink" Target="bookmark://_Context_of_safeguarding" TargetMode="External"/><Relationship Id="rId49" Type="http://schemas.openxmlformats.org/officeDocument/2006/relationships/hyperlink" Target="bookmark://_[Updated]_Training" TargetMode="External"/><Relationship Id="rId57" Type="http://schemas.openxmlformats.org/officeDocument/2006/relationships/hyperlink" Target="https://www.gov.uk/government/publications/young-witness-booklet-for-5-to-11-year-olds" TargetMode="External"/><Relationship Id="rId10" Type="http://schemas.openxmlformats.org/officeDocument/2006/relationships/hyperlink" Target="bookmark://_Statement_of_intent_1" TargetMode="External"/><Relationship Id="rId31" Type="http://schemas.openxmlformats.org/officeDocument/2006/relationships/hyperlink" Target="bookmark://_[Updated]_Mental_health" TargetMode="External"/><Relationship Id="rId44" Type="http://schemas.openxmlformats.org/officeDocument/2006/relationships/hyperlink" Target="bookmark://_Concerns_about_staff" TargetMode="External"/><Relationship Id="rId52" Type="http://schemas.openxmlformats.org/officeDocument/2006/relationships/hyperlink" Target="bookmark://AppendixC" TargetMode="External"/><Relationship Id="rId60" Type="http://schemas.openxmlformats.org/officeDocument/2006/relationships/hyperlink" Target="https://www.gov.uk/government/publications/supporting-pupils-at-school-with-medical-conditions--3" TargetMode="External"/><Relationship Id="rId65" Type="http://schemas.openxmlformats.org/officeDocument/2006/relationships/hyperlink" Target="https://cass.independent-review.uk/home/publications/final-report/" TargetMode="External"/><Relationship Id="rId4" Type="http://schemas.openxmlformats.org/officeDocument/2006/relationships/settings" Target="settings.xml"/><Relationship Id="rId9" Type="http://schemas.openxmlformats.org/officeDocument/2006/relationships/image" Target="media/image2.svg"/><Relationship Id="rId13" Type="http://schemas.openxmlformats.org/officeDocument/2006/relationships/hyperlink" Target="bookmark://_[Updated]_Legal_framework" TargetMode="External"/><Relationship Id="rId18" Type="http://schemas.openxmlformats.org/officeDocument/2006/relationships/hyperlink" Target="bookmark://_[New]_Domestic_abuse" TargetMode="External"/><Relationship Id="rId39" Type="http://schemas.openxmlformats.org/officeDocument/2006/relationships/hyperlink" Target="bookmark://_Alternative_provision" TargetMode="External"/><Relationship Id="rId34" Type="http://schemas.openxmlformats.org/officeDocument/2006/relationships/hyperlink" Target="bookmark://_Online_safety_and" TargetMode="External"/><Relationship Id="rId50" Type="http://schemas.openxmlformats.org/officeDocument/2006/relationships/hyperlink" Target="bookmark://_Monitoring_and_review_1" TargetMode="External"/><Relationship Id="rId55" Type="http://schemas.openxmlformats.org/officeDocument/2006/relationships/hyperlink" Target="https://www.gov.uk/government/publications/the-prevent-duty-safeguarding-learners-vulnerable-to-radicalisation/managing-risk-of-radicalisation-in-your-education-set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47FA4-2609-4D8C-A717-0C0112781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56</Pages>
  <Words>18638</Words>
  <Characters>104438</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Symes</dc:creator>
  <cp:keywords/>
  <dc:description/>
  <cp:lastModifiedBy>Jemma Moore</cp:lastModifiedBy>
  <cp:revision>4</cp:revision>
  <cp:lastPrinted>2025-10-09T13:56:00Z</cp:lastPrinted>
  <dcterms:created xsi:type="dcterms:W3CDTF">2025-10-09T13:54:00Z</dcterms:created>
  <dcterms:modified xsi:type="dcterms:W3CDTF">2025-10-16T12:53:00Z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b5d061b5-3ded-4d5c-8e81-c671e5da11b8</vt:lpwstr>
  </property>
</Properties>
</file>